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BDE5" w14:textId="5F451A00" w:rsidR="00374751" w:rsidRDefault="004E2EAF" w:rsidP="00F7187D">
      <w:pPr>
        <w:pStyle w:val="Logo"/>
        <w:jc w:val="center"/>
      </w:pPr>
      <w:r>
        <w:t>……</w:t>
      </w:r>
      <w:r w:rsidR="00374751">
        <w:rPr>
          <w:noProof/>
        </w:rPr>
        <w:drawing>
          <wp:inline distT="0" distB="0" distL="0" distR="0" wp14:anchorId="2A7E8203" wp14:editId="3E324B35">
            <wp:extent cx="3629025" cy="3438525"/>
            <wp:effectExtent l="0" t="0" r="9525" b="9525"/>
            <wp:docPr id="1996399255" name="Picture 1" descr="A logo with a stethoscope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399255" name="Picture 1" descr="A logo with a stethoscope and a heart&#10;&#10;Description automatically generated"/>
                    <pic:cNvPicPr/>
                  </pic:nvPicPr>
                  <pic:blipFill>
                    <a:blip r:embed="rId8"/>
                    <a:stretch>
                      <a:fillRect/>
                    </a:stretch>
                  </pic:blipFill>
                  <pic:spPr>
                    <a:xfrm>
                      <a:off x="0" y="0"/>
                      <a:ext cx="3629025" cy="3438525"/>
                    </a:xfrm>
                    <a:prstGeom prst="rect">
                      <a:avLst/>
                    </a:prstGeom>
                  </pic:spPr>
                </pic:pic>
              </a:graphicData>
            </a:graphic>
          </wp:inline>
        </w:drawing>
      </w:r>
      <w:r w:rsidR="00286E43">
        <w:t xml:space="preserve">  </w:t>
      </w:r>
    </w:p>
    <w:sdt>
      <w:sdtPr>
        <w:id w:val="-388415555"/>
        <w:docPartObj>
          <w:docPartGallery w:val="Cover Pages"/>
          <w:docPartUnique/>
        </w:docPartObj>
      </w:sdtPr>
      <w:sdtContent>
        <w:p w14:paraId="47D0C179" w14:textId="7193C3CC" w:rsidR="0069308C" w:rsidRPr="003E03CB" w:rsidRDefault="00D36289" w:rsidP="00F7187D">
          <w:pPr>
            <w:pStyle w:val="Logo"/>
            <w:jc w:val="center"/>
          </w:pPr>
          <w:r>
            <w:t>We are dedicated to your future in healthcare!</w:t>
          </w:r>
        </w:p>
        <w:p w14:paraId="1E999552" w14:textId="5CFEC958" w:rsidR="00D36289" w:rsidRDefault="00D16708" w:rsidP="003E03CB">
          <w:pPr>
            <w:jc w:val="center"/>
            <w:rPr>
              <w:b/>
              <w:sz w:val="36"/>
              <w:szCs w:val="36"/>
            </w:rPr>
          </w:pPr>
          <w:r w:rsidRPr="00286E43">
            <w:rPr>
              <w:b/>
              <w:bCs/>
              <w:sz w:val="40"/>
              <w:szCs w:val="40"/>
            </w:rPr>
            <w:t xml:space="preserve">SCHOOL </w:t>
          </w:r>
          <w:r w:rsidR="0069308C" w:rsidRPr="00286E43">
            <w:rPr>
              <w:b/>
              <w:bCs/>
              <w:sz w:val="40"/>
              <w:szCs w:val="40"/>
            </w:rPr>
            <w:t>CATALOG</w:t>
          </w:r>
          <w:r w:rsidR="003E03CB" w:rsidRPr="003E03CB">
            <w:rPr>
              <w:b/>
              <w:sz w:val="36"/>
              <w:szCs w:val="36"/>
            </w:rPr>
            <w:br/>
          </w:r>
          <w:r w:rsidR="003E03CB" w:rsidRPr="003E03CB">
            <w:rPr>
              <w:noProof/>
              <w:lang w:eastAsia="en-US"/>
            </w:rPr>
            <mc:AlternateContent>
              <mc:Choice Requires="wps">
                <w:drawing>
                  <wp:anchor distT="0" distB="0" distL="114300" distR="114300" simplePos="0" relativeHeight="251659264" behindDoc="0" locked="0" layoutInCell="1" allowOverlap="1" wp14:anchorId="78304575" wp14:editId="78C38DF7">
                    <wp:simplePos x="0" y="0"/>
                    <wp:positionH relativeFrom="margin">
                      <wp:posOffset>207645</wp:posOffset>
                    </wp:positionH>
                    <wp:positionV relativeFrom="margin">
                      <wp:posOffset>4130040</wp:posOffset>
                    </wp:positionV>
                    <wp:extent cx="5052060" cy="99060"/>
                    <wp:effectExtent l="0" t="0" r="5080" b="15240"/>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052060" cy="99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2588B" w14:textId="77777777" w:rsidR="00706BBF" w:rsidRPr="007E4D44" w:rsidRDefault="00000000" w:rsidP="0069308C">
                                <w:pPr>
                                  <w:pStyle w:val="Title"/>
                                  <w:rPr>
                                    <w:b/>
                                  </w:rPr>
                                </w:pPr>
                                <w:sdt>
                                  <w:sdtPr>
                                    <w:rPr>
                                      <w:b/>
                                    </w:rPr>
                                    <w:alias w:val="Title"/>
                                    <w:tag w:val=""/>
                                    <w:id w:val="2031521993"/>
                                    <w:showingPlcHdr/>
                                    <w:dataBinding w:prefixMappings="xmlns:ns0='http://purl.org/dc/elements/1.1/' xmlns:ns1='http://schemas.openxmlformats.org/package/2006/metadata/core-properties' " w:xpath="/ns1:coreProperties[1]/ns0:title[1]" w:storeItemID="{6C3C8BC8-F283-45AE-878A-BAB7291924A1}"/>
                                    <w:text/>
                                  </w:sdtPr>
                                  <w:sdtContent>
                                    <w:r w:rsidR="00706BBF">
                                      <w:rPr>
                                        <w:b/>
                                      </w:rPr>
                                      <w:t xml:space="preserve">     </w:t>
                                    </w:r>
                                  </w:sdtContent>
                                </w:sdt>
                              </w:p>
                              <w:p w14:paraId="71ABC8A6" w14:textId="77777777" w:rsidR="00706BBF" w:rsidRPr="007E4D44" w:rsidRDefault="00000000" w:rsidP="0069308C">
                                <w:pPr>
                                  <w:pStyle w:val="Subtitle"/>
                                  <w:rPr>
                                    <w:b/>
                                  </w:rPr>
                                </w:pPr>
                                <w:sdt>
                                  <w:sdtPr>
                                    <w:rPr>
                                      <w:b/>
                                    </w:rPr>
                                    <w:alias w:val="Subtitle"/>
                                    <w:tag w:val=""/>
                                    <w:id w:val="-595481796"/>
                                    <w:showingPlcHdr/>
                                    <w:dataBinding w:prefixMappings="xmlns:ns0='http://purl.org/dc/elements/1.1/' xmlns:ns1='http://schemas.openxmlformats.org/package/2006/metadata/core-properties' " w:xpath="/ns1:coreProperties[1]/ns0:subject[1]" w:storeItemID="{6C3C8BC8-F283-45AE-878A-BAB7291924A1}"/>
                                    <w:text/>
                                  </w:sdtPr>
                                  <w:sdtContent>
                                    <w:r w:rsidR="00706BBF">
                                      <w:rPr>
                                        <w:b/>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85000</wp14:pctWidth>
                    </wp14:sizeRelH>
                    <wp14:sizeRelV relativeFrom="margin">
                      <wp14:pctHeight>0</wp14:pctHeight>
                    </wp14:sizeRelV>
                  </wp:anchor>
                </w:drawing>
              </mc:Choice>
              <mc:Fallback>
                <w:pict>
                  <v:shapetype w14:anchorId="78304575" id="_x0000_t202" coordsize="21600,21600" o:spt="202" path="m,l,21600r21600,l21600,xe">
                    <v:stroke joinstyle="miter"/>
                    <v:path gradientshapeok="t" o:connecttype="rect"/>
                  </v:shapetype>
                  <v:shape id="Text Box 2" o:spid="_x0000_s1026" type="#_x0000_t202" alt="Text box displaying document title and subtitle" style="position:absolute;left:0;text-align:left;margin-left:16.35pt;margin-top:325.2pt;width:397.8pt;height:7.8pt;z-index:251659264;visibility:visible;mso-wrap-style:square;mso-width-percent:850;mso-height-percent:0;mso-wrap-distance-left:9pt;mso-wrap-distance-top:0;mso-wrap-distance-right:9pt;mso-wrap-distance-bottom:0;mso-position-horizontal:absolute;mso-position-horizontal-relative:margin;mso-position-vertical:absolute;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" filled="f" stroked="f" strokeweight=".5pt">
                    <v:textbox inset="0,0,0,0">
                      <w:txbxContent>
                        <w:p w14:paraId="6522588B" w14:textId="77777777" w:rsidR="00706BBF" w:rsidRPr="007E4D44" w:rsidRDefault="00000000" w:rsidP="0069308C">
                          <w:pPr>
                            <w:pStyle w:val="Title"/>
                            <w:rPr>
                              <w:b/>
                            </w:rPr>
                          </w:pPr>
                          <w:sdt>
                            <w:sdtPr>
                              <w:rPr>
                                <w:b/>
                              </w:rPr>
                              <w:alias w:val="Title"/>
                              <w:tag w:val=""/>
                              <w:id w:val="2031521993"/>
                              <w:showingPlcHdr/>
                              <w:dataBinding w:prefixMappings="xmlns:ns0='http://purl.org/dc/elements/1.1/' xmlns:ns1='http://schemas.openxmlformats.org/package/2006/metadata/core-properties' " w:xpath="/ns1:coreProperties[1]/ns0:title[1]" w:storeItemID="{6C3C8BC8-F283-45AE-878A-BAB7291924A1}"/>
                              <w:text/>
                            </w:sdtPr>
                            <w:sdtContent>
                              <w:r w:rsidR="00706BBF">
                                <w:rPr>
                                  <w:b/>
                                </w:rPr>
                                <w:t xml:space="preserve">     </w:t>
                              </w:r>
                            </w:sdtContent>
                          </w:sdt>
                        </w:p>
                        <w:p w14:paraId="71ABC8A6" w14:textId="77777777" w:rsidR="00706BBF" w:rsidRPr="007E4D44" w:rsidRDefault="00000000" w:rsidP="0069308C">
                          <w:pPr>
                            <w:pStyle w:val="Subtitle"/>
                            <w:rPr>
                              <w:b/>
                            </w:rPr>
                          </w:pPr>
                          <w:sdt>
                            <w:sdtPr>
                              <w:rPr>
                                <w:b/>
                              </w:rPr>
                              <w:alias w:val="Subtitle"/>
                              <w:tag w:val=""/>
                              <w:id w:val="-595481796"/>
                              <w:showingPlcHdr/>
                              <w:dataBinding w:prefixMappings="xmlns:ns0='http://purl.org/dc/elements/1.1/' xmlns:ns1='http://schemas.openxmlformats.org/package/2006/metadata/core-properties' " w:xpath="/ns1:coreProperties[1]/ns0:subject[1]" w:storeItemID="{6C3C8BC8-F283-45AE-878A-BAB7291924A1}"/>
                              <w:text/>
                            </w:sdtPr>
                            <w:sdtContent>
                              <w:r w:rsidR="00706BBF">
                                <w:rPr>
                                  <w:b/>
                                </w:rPr>
                                <w:t xml:space="preserve">     </w:t>
                              </w:r>
                            </w:sdtContent>
                          </w:sdt>
                        </w:p>
                      </w:txbxContent>
                    </v:textbox>
                    <w10:wrap type="topAndBottom" anchorx="margin" anchory="margin"/>
                  </v:shape>
                </w:pict>
              </mc:Fallback>
            </mc:AlternateContent>
          </w:r>
          <w:r w:rsidR="00F11A9A" w:rsidRPr="003E03CB">
            <w:rPr>
              <w:b/>
              <w:sz w:val="36"/>
              <w:szCs w:val="36"/>
            </w:rPr>
            <w:t>20</w:t>
          </w:r>
          <w:r w:rsidR="00D36289">
            <w:rPr>
              <w:b/>
              <w:sz w:val="36"/>
              <w:szCs w:val="36"/>
            </w:rPr>
            <w:t>2</w:t>
          </w:r>
          <w:r w:rsidR="00155DC1">
            <w:rPr>
              <w:b/>
              <w:sz w:val="36"/>
              <w:szCs w:val="36"/>
            </w:rPr>
            <w:t>6</w:t>
          </w:r>
        </w:p>
        <w:p w14:paraId="36681396" w14:textId="29116160" w:rsidR="003E03CB" w:rsidRPr="003E03CB" w:rsidRDefault="00D36289" w:rsidP="0069308C">
          <w:pPr>
            <w:jc w:val="center"/>
            <w:rPr>
              <w:b/>
              <w:sz w:val="36"/>
              <w:szCs w:val="36"/>
            </w:rPr>
          </w:pPr>
          <w:proofErr w:type="spellStart"/>
          <w:r>
            <w:rPr>
              <w:b/>
              <w:sz w:val="40"/>
              <w:szCs w:val="40"/>
            </w:rPr>
            <w:t>Wor</w:t>
          </w:r>
          <w:r w:rsidR="00D670E5">
            <w:rPr>
              <w:b/>
              <w:sz w:val="40"/>
              <w:szCs w:val="40"/>
            </w:rPr>
            <w:t>d</w:t>
          </w:r>
          <w:r>
            <w:rPr>
              <w:b/>
              <w:sz w:val="40"/>
              <w:szCs w:val="40"/>
            </w:rPr>
            <w:t>house</w:t>
          </w:r>
          <w:proofErr w:type="spellEnd"/>
          <w:r>
            <w:rPr>
              <w:b/>
              <w:sz w:val="40"/>
              <w:szCs w:val="40"/>
            </w:rPr>
            <w:t xml:space="preserve"> Healthcare Career Institute</w:t>
          </w:r>
        </w:p>
        <w:p w14:paraId="51C43051" w14:textId="613AB08A" w:rsidR="0023402E" w:rsidRPr="003E03CB" w:rsidRDefault="00D36289" w:rsidP="0069308C">
          <w:pPr>
            <w:jc w:val="center"/>
            <w:rPr>
              <w:b/>
              <w:sz w:val="36"/>
              <w:szCs w:val="36"/>
            </w:rPr>
          </w:pPr>
          <w:r>
            <w:rPr>
              <w:b/>
              <w:sz w:val="36"/>
              <w:szCs w:val="36"/>
            </w:rPr>
            <w:t>4561 S. Westmoreland</w:t>
          </w:r>
        </w:p>
        <w:p w14:paraId="6E7E708F" w14:textId="554389D5" w:rsidR="00A53DD2" w:rsidRPr="003E03CB" w:rsidRDefault="00D36289" w:rsidP="0069308C">
          <w:pPr>
            <w:jc w:val="center"/>
            <w:rPr>
              <w:b/>
              <w:sz w:val="36"/>
              <w:szCs w:val="36"/>
            </w:rPr>
          </w:pPr>
          <w:r>
            <w:rPr>
              <w:b/>
              <w:sz w:val="36"/>
              <w:szCs w:val="36"/>
            </w:rPr>
            <w:t>Dallas, TX 75237</w:t>
          </w:r>
        </w:p>
        <w:p w14:paraId="4234DFA0" w14:textId="7C8F6C9D" w:rsidR="00D670E5" w:rsidRDefault="00A53DD2" w:rsidP="0069308C">
          <w:pPr>
            <w:jc w:val="center"/>
            <w:rPr>
              <w:b/>
              <w:sz w:val="36"/>
              <w:szCs w:val="36"/>
            </w:rPr>
          </w:pPr>
          <w:r w:rsidRPr="003E03CB">
            <w:rPr>
              <w:b/>
              <w:sz w:val="36"/>
              <w:szCs w:val="36"/>
            </w:rPr>
            <w:t xml:space="preserve">Phone:  </w:t>
          </w:r>
          <w:r w:rsidR="00D36289">
            <w:rPr>
              <w:b/>
              <w:sz w:val="36"/>
              <w:szCs w:val="36"/>
            </w:rPr>
            <w:t>469.883.0758</w:t>
          </w:r>
        </w:p>
        <w:p w14:paraId="52024ACF" w14:textId="77777777" w:rsidR="00D670E5" w:rsidRDefault="00D670E5" w:rsidP="0069308C">
          <w:pPr>
            <w:jc w:val="center"/>
            <w:rPr>
              <w:b/>
              <w:sz w:val="36"/>
              <w:szCs w:val="36"/>
            </w:rPr>
          </w:pPr>
        </w:p>
        <w:p w14:paraId="14307CDB" w14:textId="6A8F7D05" w:rsidR="00D670E5" w:rsidRDefault="00D670E5" w:rsidP="0069308C">
          <w:pPr>
            <w:jc w:val="center"/>
            <w:rPr>
              <w:b/>
              <w:sz w:val="36"/>
              <w:szCs w:val="36"/>
            </w:rPr>
          </w:pPr>
          <w:r>
            <w:rPr>
              <w:b/>
              <w:sz w:val="36"/>
              <w:szCs w:val="36"/>
            </w:rPr>
            <w:t xml:space="preserve">Volume </w:t>
          </w:r>
          <w:r w:rsidR="00155DC1">
            <w:rPr>
              <w:b/>
              <w:sz w:val="36"/>
              <w:szCs w:val="36"/>
            </w:rPr>
            <w:t>2</w:t>
          </w:r>
        </w:p>
        <w:p w14:paraId="03B115B0" w14:textId="2C237A6B" w:rsidR="0069308C" w:rsidRPr="003E03CB" w:rsidRDefault="00D670E5" w:rsidP="0069308C">
          <w:pPr>
            <w:jc w:val="center"/>
          </w:pPr>
          <w:r>
            <w:rPr>
              <w:b/>
              <w:sz w:val="36"/>
              <w:szCs w:val="36"/>
            </w:rPr>
            <w:t xml:space="preserve">Effective: </w:t>
          </w:r>
          <w:r w:rsidR="00155DC1">
            <w:rPr>
              <w:b/>
              <w:sz w:val="36"/>
              <w:szCs w:val="36"/>
            </w:rPr>
            <w:t>January</w:t>
          </w:r>
          <w:r>
            <w:rPr>
              <w:b/>
              <w:sz w:val="36"/>
              <w:szCs w:val="36"/>
            </w:rPr>
            <w:t xml:space="preserve"> 1, 202</w:t>
          </w:r>
          <w:r w:rsidR="00155DC1">
            <w:rPr>
              <w:b/>
              <w:sz w:val="36"/>
              <w:szCs w:val="36"/>
            </w:rPr>
            <w:t>6</w:t>
          </w:r>
          <w:r>
            <w:rPr>
              <w:b/>
              <w:sz w:val="36"/>
              <w:szCs w:val="36"/>
            </w:rPr>
            <w:t>,</w:t>
          </w:r>
          <w:r w:rsidR="00A955DF">
            <w:rPr>
              <w:b/>
              <w:sz w:val="36"/>
              <w:szCs w:val="36"/>
            </w:rPr>
            <w:t xml:space="preserve"> through </w:t>
          </w:r>
          <w:r w:rsidR="00155DC1">
            <w:rPr>
              <w:b/>
              <w:sz w:val="36"/>
              <w:szCs w:val="36"/>
            </w:rPr>
            <w:t>December 31</w:t>
          </w:r>
          <w:r w:rsidR="00A955DF">
            <w:rPr>
              <w:b/>
              <w:sz w:val="36"/>
              <w:szCs w:val="36"/>
            </w:rPr>
            <w:t>,</w:t>
          </w:r>
          <w:r>
            <w:rPr>
              <w:b/>
              <w:sz w:val="36"/>
              <w:szCs w:val="36"/>
            </w:rPr>
            <w:t xml:space="preserve"> 202</w:t>
          </w:r>
          <w:r w:rsidR="00A955DF">
            <w:rPr>
              <w:b/>
              <w:sz w:val="36"/>
              <w:szCs w:val="36"/>
            </w:rPr>
            <w:t>6</w:t>
          </w:r>
        </w:p>
      </w:sdtContent>
    </w:sdt>
    <w:p w14:paraId="3B99BE9B" w14:textId="77777777" w:rsidR="0069308C" w:rsidRPr="003E03CB" w:rsidRDefault="0069308C" w:rsidP="0069308C">
      <w:pPr>
        <w:sectPr w:rsidR="0069308C" w:rsidRPr="003E03CB" w:rsidSect="002061AB">
          <w:headerReference w:type="default" r:id="rId9"/>
          <w:footerReference w:type="default" r:id="rId10"/>
          <w:pgSz w:w="11906" w:h="16838" w:code="9"/>
          <w:pgMar w:top="1080" w:right="1440" w:bottom="1080" w:left="1440" w:header="720" w:footer="288" w:gutter="0"/>
          <w:pgBorders w:offsetFrom="page">
            <w:top w:val="single" w:sz="4" w:space="24" w:color="auto" w:shadow="1"/>
            <w:left w:val="single" w:sz="4" w:space="24" w:color="auto" w:shadow="1"/>
            <w:bottom w:val="single" w:sz="4" w:space="24" w:color="auto" w:shadow="1"/>
            <w:right w:val="single" w:sz="4" w:space="24" w:color="auto" w:shadow="1"/>
          </w:pgBorders>
          <w:pgNumType w:start="0"/>
          <w:cols w:space="720"/>
          <w:docGrid w:linePitch="381"/>
        </w:sectPr>
      </w:pPr>
    </w:p>
    <w:p w14:paraId="14320698" w14:textId="77777777" w:rsidR="000708EA" w:rsidRPr="003E03CB" w:rsidRDefault="00FD1D41" w:rsidP="00FD1D41">
      <w:pPr>
        <w:jc w:val="center"/>
        <w:rPr>
          <w:rFonts w:cs="Arial"/>
          <w:b/>
        </w:rPr>
      </w:pPr>
      <w:r w:rsidRPr="003E03CB">
        <w:rPr>
          <w:rFonts w:cs="Arial"/>
          <w:b/>
        </w:rPr>
        <w:lastRenderedPageBreak/>
        <w:t>TABLE OF CONTENTS</w:t>
      </w:r>
    </w:p>
    <w:sdt>
      <w:sdtPr>
        <w:rPr>
          <w:rFonts w:ascii="Century Gothic" w:eastAsiaTheme="minorEastAsia" w:hAnsi="Century Gothic" w:cstheme="minorBidi"/>
          <w:color w:val="auto"/>
          <w:sz w:val="24"/>
          <w:szCs w:val="28"/>
          <w:lang w:eastAsia="ja-JP"/>
        </w:rPr>
        <w:id w:val="531704059"/>
        <w:docPartObj>
          <w:docPartGallery w:val="Table of Contents"/>
          <w:docPartUnique/>
        </w:docPartObj>
      </w:sdtPr>
      <w:sdtEndPr>
        <w:rPr>
          <w:b/>
          <w:bCs/>
          <w:noProof/>
        </w:rPr>
      </w:sdtEndPr>
      <w:sdtContent>
        <w:p w14:paraId="01092D40" w14:textId="77777777" w:rsidR="00056913" w:rsidRDefault="00056913">
          <w:pPr>
            <w:pStyle w:val="TOCHeading"/>
          </w:pPr>
        </w:p>
        <w:p w14:paraId="4C1B6C76" w14:textId="79E00A1A" w:rsidR="00CF0933" w:rsidRDefault="00056913">
          <w:pPr>
            <w:pStyle w:val="TOC1"/>
            <w:tabs>
              <w:tab w:val="right" w:leader="dot" w:pos="9350"/>
            </w:tabs>
            <w:rPr>
              <w:rFonts w:asciiTheme="minorHAnsi" w:eastAsiaTheme="minorEastAsia" w:hAnsiTheme="minorHAnsi" w:cstheme="minorBidi"/>
              <w:noProof/>
              <w:kern w:val="2"/>
              <w14:ligatures w14:val="standardContextual"/>
            </w:rPr>
          </w:pPr>
          <w:r w:rsidRPr="00452E2A">
            <w:rPr>
              <w:rFonts w:ascii="Century Gothic" w:hAnsi="Century Gothic"/>
            </w:rPr>
            <w:fldChar w:fldCharType="begin"/>
          </w:r>
          <w:r w:rsidRPr="00452E2A">
            <w:rPr>
              <w:rFonts w:ascii="Century Gothic" w:hAnsi="Century Gothic"/>
            </w:rPr>
            <w:instrText xml:space="preserve"> TOC \o "1-3" \h \z \u </w:instrText>
          </w:r>
          <w:r w:rsidRPr="00452E2A">
            <w:rPr>
              <w:rFonts w:ascii="Century Gothic" w:hAnsi="Century Gothic"/>
            </w:rPr>
            <w:fldChar w:fldCharType="separate"/>
          </w:r>
          <w:hyperlink w:anchor="_Toc159590322" w:history="1">
            <w:r w:rsidR="00CF0933" w:rsidRPr="00771904">
              <w:rPr>
                <w:rStyle w:val="Hyperlink"/>
                <w:noProof/>
              </w:rPr>
              <w:t>INTRODUCTION AND HISTORY</w:t>
            </w:r>
            <w:r w:rsidR="00CF0933">
              <w:rPr>
                <w:noProof/>
                <w:webHidden/>
              </w:rPr>
              <w:tab/>
            </w:r>
            <w:r w:rsidR="00CF0933">
              <w:rPr>
                <w:noProof/>
                <w:webHidden/>
              </w:rPr>
              <w:fldChar w:fldCharType="begin"/>
            </w:r>
            <w:r w:rsidR="00CF0933">
              <w:rPr>
                <w:noProof/>
                <w:webHidden/>
              </w:rPr>
              <w:instrText xml:space="preserve"> PAGEREF _Toc159590322 \h </w:instrText>
            </w:r>
            <w:r w:rsidR="00CF0933">
              <w:rPr>
                <w:noProof/>
                <w:webHidden/>
              </w:rPr>
            </w:r>
            <w:r w:rsidR="00CF0933">
              <w:rPr>
                <w:noProof/>
                <w:webHidden/>
              </w:rPr>
              <w:fldChar w:fldCharType="separate"/>
            </w:r>
            <w:r w:rsidR="00CF0933">
              <w:rPr>
                <w:noProof/>
                <w:webHidden/>
              </w:rPr>
              <w:t>4</w:t>
            </w:r>
            <w:r w:rsidR="00CF0933">
              <w:rPr>
                <w:noProof/>
                <w:webHidden/>
              </w:rPr>
              <w:fldChar w:fldCharType="end"/>
            </w:r>
          </w:hyperlink>
        </w:p>
        <w:p w14:paraId="531CBE56" w14:textId="18BEEDA9"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23" w:history="1">
            <w:r w:rsidRPr="00771904">
              <w:rPr>
                <w:rStyle w:val="Hyperlink"/>
                <w:noProof/>
              </w:rPr>
              <w:t>VISION AND MISSION</w:t>
            </w:r>
            <w:r>
              <w:rPr>
                <w:noProof/>
                <w:webHidden/>
              </w:rPr>
              <w:tab/>
            </w:r>
            <w:r>
              <w:rPr>
                <w:noProof/>
                <w:webHidden/>
              </w:rPr>
              <w:fldChar w:fldCharType="begin"/>
            </w:r>
            <w:r>
              <w:rPr>
                <w:noProof/>
                <w:webHidden/>
              </w:rPr>
              <w:instrText xml:space="preserve"> PAGEREF _Toc159590323 \h </w:instrText>
            </w:r>
            <w:r>
              <w:rPr>
                <w:noProof/>
                <w:webHidden/>
              </w:rPr>
            </w:r>
            <w:r>
              <w:rPr>
                <w:noProof/>
                <w:webHidden/>
              </w:rPr>
              <w:fldChar w:fldCharType="separate"/>
            </w:r>
            <w:r>
              <w:rPr>
                <w:noProof/>
                <w:webHidden/>
              </w:rPr>
              <w:t>4</w:t>
            </w:r>
            <w:r>
              <w:rPr>
                <w:noProof/>
                <w:webHidden/>
              </w:rPr>
              <w:fldChar w:fldCharType="end"/>
            </w:r>
          </w:hyperlink>
        </w:p>
        <w:p w14:paraId="10BED06C" w14:textId="55FC7A91"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24" w:history="1">
            <w:r w:rsidRPr="00771904">
              <w:rPr>
                <w:rStyle w:val="Hyperlink"/>
                <w:noProof/>
              </w:rPr>
              <w:t>WHCI Vision</w:t>
            </w:r>
            <w:r>
              <w:rPr>
                <w:noProof/>
                <w:webHidden/>
              </w:rPr>
              <w:tab/>
            </w:r>
            <w:r>
              <w:rPr>
                <w:noProof/>
                <w:webHidden/>
              </w:rPr>
              <w:fldChar w:fldCharType="begin"/>
            </w:r>
            <w:r>
              <w:rPr>
                <w:noProof/>
                <w:webHidden/>
              </w:rPr>
              <w:instrText xml:space="preserve"> PAGEREF _Toc159590324 \h </w:instrText>
            </w:r>
            <w:r>
              <w:rPr>
                <w:noProof/>
                <w:webHidden/>
              </w:rPr>
            </w:r>
            <w:r>
              <w:rPr>
                <w:noProof/>
                <w:webHidden/>
              </w:rPr>
              <w:fldChar w:fldCharType="separate"/>
            </w:r>
            <w:r>
              <w:rPr>
                <w:noProof/>
                <w:webHidden/>
              </w:rPr>
              <w:t>4</w:t>
            </w:r>
            <w:r>
              <w:rPr>
                <w:noProof/>
                <w:webHidden/>
              </w:rPr>
              <w:fldChar w:fldCharType="end"/>
            </w:r>
          </w:hyperlink>
        </w:p>
        <w:p w14:paraId="034E7749" w14:textId="08E1DD06"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25" w:history="1">
            <w:r w:rsidRPr="00771904">
              <w:rPr>
                <w:rStyle w:val="Hyperlink"/>
                <w:noProof/>
              </w:rPr>
              <w:t>WHCI Mission</w:t>
            </w:r>
            <w:r>
              <w:rPr>
                <w:noProof/>
                <w:webHidden/>
              </w:rPr>
              <w:tab/>
            </w:r>
            <w:r>
              <w:rPr>
                <w:noProof/>
                <w:webHidden/>
              </w:rPr>
              <w:fldChar w:fldCharType="begin"/>
            </w:r>
            <w:r>
              <w:rPr>
                <w:noProof/>
                <w:webHidden/>
              </w:rPr>
              <w:instrText xml:space="preserve"> PAGEREF _Toc159590325 \h </w:instrText>
            </w:r>
            <w:r>
              <w:rPr>
                <w:noProof/>
                <w:webHidden/>
              </w:rPr>
            </w:r>
            <w:r>
              <w:rPr>
                <w:noProof/>
                <w:webHidden/>
              </w:rPr>
              <w:fldChar w:fldCharType="separate"/>
            </w:r>
            <w:r>
              <w:rPr>
                <w:noProof/>
                <w:webHidden/>
              </w:rPr>
              <w:t>4</w:t>
            </w:r>
            <w:r>
              <w:rPr>
                <w:noProof/>
                <w:webHidden/>
              </w:rPr>
              <w:fldChar w:fldCharType="end"/>
            </w:r>
          </w:hyperlink>
        </w:p>
        <w:p w14:paraId="7442D9E6" w14:textId="11548CCF"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26" w:history="1">
            <w:r w:rsidRPr="00771904">
              <w:rPr>
                <w:rStyle w:val="Hyperlink"/>
                <w:noProof/>
              </w:rPr>
              <w:t>APPROVALS</w:t>
            </w:r>
            <w:r>
              <w:rPr>
                <w:noProof/>
                <w:webHidden/>
              </w:rPr>
              <w:tab/>
            </w:r>
            <w:r>
              <w:rPr>
                <w:noProof/>
                <w:webHidden/>
              </w:rPr>
              <w:fldChar w:fldCharType="begin"/>
            </w:r>
            <w:r>
              <w:rPr>
                <w:noProof/>
                <w:webHidden/>
              </w:rPr>
              <w:instrText xml:space="preserve"> PAGEREF _Toc159590326 \h </w:instrText>
            </w:r>
            <w:r>
              <w:rPr>
                <w:noProof/>
                <w:webHidden/>
              </w:rPr>
            </w:r>
            <w:r>
              <w:rPr>
                <w:noProof/>
                <w:webHidden/>
              </w:rPr>
              <w:fldChar w:fldCharType="separate"/>
            </w:r>
            <w:r>
              <w:rPr>
                <w:noProof/>
                <w:webHidden/>
              </w:rPr>
              <w:t>4</w:t>
            </w:r>
            <w:r>
              <w:rPr>
                <w:noProof/>
                <w:webHidden/>
              </w:rPr>
              <w:fldChar w:fldCharType="end"/>
            </w:r>
          </w:hyperlink>
        </w:p>
        <w:p w14:paraId="43AE371B" w14:textId="72B1BB88"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27" w:history="1">
            <w:r w:rsidRPr="00771904">
              <w:rPr>
                <w:rStyle w:val="Hyperlink"/>
                <w:noProof/>
              </w:rPr>
              <w:t>FACILITIES AND EQUIPMENT</w:t>
            </w:r>
            <w:r>
              <w:rPr>
                <w:noProof/>
                <w:webHidden/>
              </w:rPr>
              <w:tab/>
            </w:r>
            <w:r>
              <w:rPr>
                <w:noProof/>
                <w:webHidden/>
              </w:rPr>
              <w:fldChar w:fldCharType="begin"/>
            </w:r>
            <w:r>
              <w:rPr>
                <w:noProof/>
                <w:webHidden/>
              </w:rPr>
              <w:instrText xml:space="preserve"> PAGEREF _Toc159590327 \h </w:instrText>
            </w:r>
            <w:r>
              <w:rPr>
                <w:noProof/>
                <w:webHidden/>
              </w:rPr>
            </w:r>
            <w:r>
              <w:rPr>
                <w:noProof/>
                <w:webHidden/>
              </w:rPr>
              <w:fldChar w:fldCharType="separate"/>
            </w:r>
            <w:r>
              <w:rPr>
                <w:noProof/>
                <w:webHidden/>
              </w:rPr>
              <w:t>4</w:t>
            </w:r>
            <w:r>
              <w:rPr>
                <w:noProof/>
                <w:webHidden/>
              </w:rPr>
              <w:fldChar w:fldCharType="end"/>
            </w:r>
          </w:hyperlink>
        </w:p>
        <w:p w14:paraId="0D84DC9B" w14:textId="35593601"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28" w:history="1">
            <w:r w:rsidRPr="00771904">
              <w:rPr>
                <w:rStyle w:val="Hyperlink"/>
                <w:noProof/>
              </w:rPr>
              <w:t>CORPORATE OFFICERS</w:t>
            </w:r>
            <w:r>
              <w:rPr>
                <w:noProof/>
                <w:webHidden/>
              </w:rPr>
              <w:tab/>
            </w:r>
            <w:r>
              <w:rPr>
                <w:noProof/>
                <w:webHidden/>
              </w:rPr>
              <w:fldChar w:fldCharType="begin"/>
            </w:r>
            <w:r>
              <w:rPr>
                <w:noProof/>
                <w:webHidden/>
              </w:rPr>
              <w:instrText xml:space="preserve"> PAGEREF _Toc159590328 \h </w:instrText>
            </w:r>
            <w:r>
              <w:rPr>
                <w:noProof/>
                <w:webHidden/>
              </w:rPr>
            </w:r>
            <w:r>
              <w:rPr>
                <w:noProof/>
                <w:webHidden/>
              </w:rPr>
              <w:fldChar w:fldCharType="separate"/>
            </w:r>
            <w:r>
              <w:rPr>
                <w:noProof/>
                <w:webHidden/>
              </w:rPr>
              <w:t>5</w:t>
            </w:r>
            <w:r>
              <w:rPr>
                <w:noProof/>
                <w:webHidden/>
              </w:rPr>
              <w:fldChar w:fldCharType="end"/>
            </w:r>
          </w:hyperlink>
        </w:p>
        <w:p w14:paraId="3D0FD8F6" w14:textId="65E52C00"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29" w:history="1">
            <w:r w:rsidRPr="00771904">
              <w:rPr>
                <w:rStyle w:val="Hyperlink"/>
                <w:noProof/>
              </w:rPr>
              <w:t>LEGAL STATUS</w:t>
            </w:r>
            <w:r>
              <w:rPr>
                <w:noProof/>
                <w:webHidden/>
              </w:rPr>
              <w:tab/>
            </w:r>
            <w:r>
              <w:rPr>
                <w:noProof/>
                <w:webHidden/>
              </w:rPr>
              <w:fldChar w:fldCharType="begin"/>
            </w:r>
            <w:r>
              <w:rPr>
                <w:noProof/>
                <w:webHidden/>
              </w:rPr>
              <w:instrText xml:space="preserve"> PAGEREF _Toc159590329 \h </w:instrText>
            </w:r>
            <w:r>
              <w:rPr>
                <w:noProof/>
                <w:webHidden/>
              </w:rPr>
            </w:r>
            <w:r>
              <w:rPr>
                <w:noProof/>
                <w:webHidden/>
              </w:rPr>
              <w:fldChar w:fldCharType="separate"/>
            </w:r>
            <w:r>
              <w:rPr>
                <w:noProof/>
                <w:webHidden/>
              </w:rPr>
              <w:t>5</w:t>
            </w:r>
            <w:r>
              <w:rPr>
                <w:noProof/>
                <w:webHidden/>
              </w:rPr>
              <w:fldChar w:fldCharType="end"/>
            </w:r>
          </w:hyperlink>
        </w:p>
        <w:p w14:paraId="2403271E" w14:textId="623F13D0"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30" w:history="1">
            <w:r w:rsidRPr="00771904">
              <w:rPr>
                <w:rStyle w:val="Hyperlink"/>
                <w:noProof/>
              </w:rPr>
              <w:t>ADMINISTRATION</w:t>
            </w:r>
            <w:r>
              <w:rPr>
                <w:noProof/>
                <w:webHidden/>
              </w:rPr>
              <w:tab/>
            </w:r>
            <w:r>
              <w:rPr>
                <w:noProof/>
                <w:webHidden/>
              </w:rPr>
              <w:fldChar w:fldCharType="begin"/>
            </w:r>
            <w:r>
              <w:rPr>
                <w:noProof/>
                <w:webHidden/>
              </w:rPr>
              <w:instrText xml:space="preserve"> PAGEREF _Toc159590330 \h </w:instrText>
            </w:r>
            <w:r>
              <w:rPr>
                <w:noProof/>
                <w:webHidden/>
              </w:rPr>
            </w:r>
            <w:r>
              <w:rPr>
                <w:noProof/>
                <w:webHidden/>
              </w:rPr>
              <w:fldChar w:fldCharType="separate"/>
            </w:r>
            <w:r>
              <w:rPr>
                <w:noProof/>
                <w:webHidden/>
              </w:rPr>
              <w:t>5</w:t>
            </w:r>
            <w:r>
              <w:rPr>
                <w:noProof/>
                <w:webHidden/>
              </w:rPr>
              <w:fldChar w:fldCharType="end"/>
            </w:r>
          </w:hyperlink>
        </w:p>
        <w:p w14:paraId="280063E5" w14:textId="665086F9"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31" w:history="1">
            <w:r w:rsidRPr="00771904">
              <w:rPr>
                <w:rStyle w:val="Hyperlink"/>
                <w:noProof/>
              </w:rPr>
              <w:t>OPERATIONAL SCHEDULE - SCHOOL CALENDAR</w:t>
            </w:r>
            <w:r>
              <w:rPr>
                <w:noProof/>
                <w:webHidden/>
              </w:rPr>
              <w:tab/>
            </w:r>
            <w:r>
              <w:rPr>
                <w:noProof/>
                <w:webHidden/>
              </w:rPr>
              <w:fldChar w:fldCharType="begin"/>
            </w:r>
            <w:r>
              <w:rPr>
                <w:noProof/>
                <w:webHidden/>
              </w:rPr>
              <w:instrText xml:space="preserve"> PAGEREF _Toc159590331 \h </w:instrText>
            </w:r>
            <w:r>
              <w:rPr>
                <w:noProof/>
                <w:webHidden/>
              </w:rPr>
            </w:r>
            <w:r>
              <w:rPr>
                <w:noProof/>
                <w:webHidden/>
              </w:rPr>
              <w:fldChar w:fldCharType="separate"/>
            </w:r>
            <w:r>
              <w:rPr>
                <w:noProof/>
                <w:webHidden/>
              </w:rPr>
              <w:t>6</w:t>
            </w:r>
            <w:r>
              <w:rPr>
                <w:noProof/>
                <w:webHidden/>
              </w:rPr>
              <w:fldChar w:fldCharType="end"/>
            </w:r>
          </w:hyperlink>
        </w:p>
        <w:p w14:paraId="3205124C" w14:textId="3443E449"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32" w:history="1">
            <w:r w:rsidRPr="00771904">
              <w:rPr>
                <w:rStyle w:val="Hyperlink"/>
                <w:noProof/>
              </w:rPr>
              <w:t>Holidays/Vacation Periods</w:t>
            </w:r>
            <w:r>
              <w:rPr>
                <w:noProof/>
                <w:webHidden/>
              </w:rPr>
              <w:tab/>
            </w:r>
            <w:r>
              <w:rPr>
                <w:noProof/>
                <w:webHidden/>
              </w:rPr>
              <w:fldChar w:fldCharType="begin"/>
            </w:r>
            <w:r>
              <w:rPr>
                <w:noProof/>
                <w:webHidden/>
              </w:rPr>
              <w:instrText xml:space="preserve"> PAGEREF _Toc159590332 \h </w:instrText>
            </w:r>
            <w:r>
              <w:rPr>
                <w:noProof/>
                <w:webHidden/>
              </w:rPr>
            </w:r>
            <w:r>
              <w:rPr>
                <w:noProof/>
                <w:webHidden/>
              </w:rPr>
              <w:fldChar w:fldCharType="separate"/>
            </w:r>
            <w:r>
              <w:rPr>
                <w:noProof/>
                <w:webHidden/>
              </w:rPr>
              <w:t>6</w:t>
            </w:r>
            <w:r>
              <w:rPr>
                <w:noProof/>
                <w:webHidden/>
              </w:rPr>
              <w:fldChar w:fldCharType="end"/>
            </w:r>
          </w:hyperlink>
        </w:p>
        <w:p w14:paraId="079BB9BE" w14:textId="3EFE255D"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33" w:history="1">
            <w:r w:rsidRPr="00771904">
              <w:rPr>
                <w:rStyle w:val="Hyperlink"/>
                <w:noProof/>
              </w:rPr>
              <w:t>ENROLLMENT PERIODS</w:t>
            </w:r>
            <w:r>
              <w:rPr>
                <w:noProof/>
                <w:webHidden/>
              </w:rPr>
              <w:tab/>
            </w:r>
            <w:r>
              <w:rPr>
                <w:noProof/>
                <w:webHidden/>
              </w:rPr>
              <w:fldChar w:fldCharType="begin"/>
            </w:r>
            <w:r>
              <w:rPr>
                <w:noProof/>
                <w:webHidden/>
              </w:rPr>
              <w:instrText xml:space="preserve"> PAGEREF _Toc159590333 \h </w:instrText>
            </w:r>
            <w:r>
              <w:rPr>
                <w:noProof/>
                <w:webHidden/>
              </w:rPr>
            </w:r>
            <w:r>
              <w:rPr>
                <w:noProof/>
                <w:webHidden/>
              </w:rPr>
              <w:fldChar w:fldCharType="separate"/>
            </w:r>
            <w:r>
              <w:rPr>
                <w:noProof/>
                <w:webHidden/>
              </w:rPr>
              <w:t>6</w:t>
            </w:r>
            <w:r>
              <w:rPr>
                <w:noProof/>
                <w:webHidden/>
              </w:rPr>
              <w:fldChar w:fldCharType="end"/>
            </w:r>
          </w:hyperlink>
        </w:p>
        <w:p w14:paraId="7C31501D" w14:textId="1CE2DCB5"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34" w:history="1">
            <w:r w:rsidRPr="00771904">
              <w:rPr>
                <w:rStyle w:val="Hyperlink"/>
                <w:noProof/>
              </w:rPr>
              <w:t>PROGRAM CLASS SCHEDULE</w:t>
            </w:r>
            <w:r>
              <w:rPr>
                <w:noProof/>
                <w:webHidden/>
              </w:rPr>
              <w:tab/>
            </w:r>
            <w:r>
              <w:rPr>
                <w:noProof/>
                <w:webHidden/>
              </w:rPr>
              <w:fldChar w:fldCharType="begin"/>
            </w:r>
            <w:r>
              <w:rPr>
                <w:noProof/>
                <w:webHidden/>
              </w:rPr>
              <w:instrText xml:space="preserve"> PAGEREF _Toc159590334 \h </w:instrText>
            </w:r>
            <w:r>
              <w:rPr>
                <w:noProof/>
                <w:webHidden/>
              </w:rPr>
            </w:r>
            <w:r>
              <w:rPr>
                <w:noProof/>
                <w:webHidden/>
              </w:rPr>
              <w:fldChar w:fldCharType="separate"/>
            </w:r>
            <w:r>
              <w:rPr>
                <w:noProof/>
                <w:webHidden/>
              </w:rPr>
              <w:t>6</w:t>
            </w:r>
            <w:r>
              <w:rPr>
                <w:noProof/>
                <w:webHidden/>
              </w:rPr>
              <w:fldChar w:fldCharType="end"/>
            </w:r>
          </w:hyperlink>
        </w:p>
        <w:p w14:paraId="0ADB5B2E" w14:textId="34388044"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35" w:history="1">
            <w:r w:rsidRPr="00771904">
              <w:rPr>
                <w:rStyle w:val="Hyperlink"/>
                <w:noProof/>
              </w:rPr>
              <w:t>SCHOOL HOURS</w:t>
            </w:r>
            <w:r>
              <w:rPr>
                <w:noProof/>
                <w:webHidden/>
              </w:rPr>
              <w:tab/>
            </w:r>
            <w:r>
              <w:rPr>
                <w:noProof/>
                <w:webHidden/>
              </w:rPr>
              <w:fldChar w:fldCharType="begin"/>
            </w:r>
            <w:r>
              <w:rPr>
                <w:noProof/>
                <w:webHidden/>
              </w:rPr>
              <w:instrText xml:space="preserve"> PAGEREF _Toc159590335 \h </w:instrText>
            </w:r>
            <w:r>
              <w:rPr>
                <w:noProof/>
                <w:webHidden/>
              </w:rPr>
            </w:r>
            <w:r>
              <w:rPr>
                <w:noProof/>
                <w:webHidden/>
              </w:rPr>
              <w:fldChar w:fldCharType="separate"/>
            </w:r>
            <w:r>
              <w:rPr>
                <w:noProof/>
                <w:webHidden/>
              </w:rPr>
              <w:t>7</w:t>
            </w:r>
            <w:r>
              <w:rPr>
                <w:noProof/>
                <w:webHidden/>
              </w:rPr>
              <w:fldChar w:fldCharType="end"/>
            </w:r>
          </w:hyperlink>
        </w:p>
        <w:p w14:paraId="1C45A3E4" w14:textId="1263447E"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36" w:history="1">
            <w:r w:rsidRPr="00771904">
              <w:rPr>
                <w:rStyle w:val="Hyperlink"/>
                <w:noProof/>
              </w:rPr>
              <w:t>ADMISSIONS</w:t>
            </w:r>
            <w:r>
              <w:rPr>
                <w:noProof/>
                <w:webHidden/>
              </w:rPr>
              <w:tab/>
            </w:r>
            <w:r>
              <w:rPr>
                <w:noProof/>
                <w:webHidden/>
              </w:rPr>
              <w:fldChar w:fldCharType="begin"/>
            </w:r>
            <w:r>
              <w:rPr>
                <w:noProof/>
                <w:webHidden/>
              </w:rPr>
              <w:instrText xml:space="preserve"> PAGEREF _Toc159590336 \h </w:instrText>
            </w:r>
            <w:r>
              <w:rPr>
                <w:noProof/>
                <w:webHidden/>
              </w:rPr>
            </w:r>
            <w:r>
              <w:rPr>
                <w:noProof/>
                <w:webHidden/>
              </w:rPr>
              <w:fldChar w:fldCharType="separate"/>
            </w:r>
            <w:r>
              <w:rPr>
                <w:noProof/>
                <w:webHidden/>
              </w:rPr>
              <w:t>8</w:t>
            </w:r>
            <w:r>
              <w:rPr>
                <w:noProof/>
                <w:webHidden/>
              </w:rPr>
              <w:fldChar w:fldCharType="end"/>
            </w:r>
          </w:hyperlink>
        </w:p>
        <w:p w14:paraId="36AD33CD" w14:textId="1DC8CBC8"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37" w:history="1">
            <w:r w:rsidRPr="00771904">
              <w:rPr>
                <w:rStyle w:val="Hyperlink"/>
                <w:noProof/>
              </w:rPr>
              <w:t>Requirements</w:t>
            </w:r>
            <w:r>
              <w:rPr>
                <w:noProof/>
                <w:webHidden/>
              </w:rPr>
              <w:tab/>
            </w:r>
            <w:r>
              <w:rPr>
                <w:noProof/>
                <w:webHidden/>
              </w:rPr>
              <w:fldChar w:fldCharType="begin"/>
            </w:r>
            <w:r>
              <w:rPr>
                <w:noProof/>
                <w:webHidden/>
              </w:rPr>
              <w:instrText xml:space="preserve"> PAGEREF _Toc159590337 \h </w:instrText>
            </w:r>
            <w:r>
              <w:rPr>
                <w:noProof/>
                <w:webHidden/>
              </w:rPr>
            </w:r>
            <w:r>
              <w:rPr>
                <w:noProof/>
                <w:webHidden/>
              </w:rPr>
              <w:fldChar w:fldCharType="separate"/>
            </w:r>
            <w:r>
              <w:rPr>
                <w:noProof/>
                <w:webHidden/>
              </w:rPr>
              <w:t>8</w:t>
            </w:r>
            <w:r>
              <w:rPr>
                <w:noProof/>
                <w:webHidden/>
              </w:rPr>
              <w:fldChar w:fldCharType="end"/>
            </w:r>
          </w:hyperlink>
        </w:p>
        <w:p w14:paraId="2DA90E60" w14:textId="683E5F61"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38" w:history="1">
            <w:r w:rsidRPr="00771904">
              <w:rPr>
                <w:rStyle w:val="Hyperlink"/>
                <w:noProof/>
              </w:rPr>
              <w:t>ANTI-DISCRIMINATION POLICY</w:t>
            </w:r>
            <w:r>
              <w:rPr>
                <w:noProof/>
                <w:webHidden/>
              </w:rPr>
              <w:tab/>
            </w:r>
            <w:r>
              <w:rPr>
                <w:noProof/>
                <w:webHidden/>
              </w:rPr>
              <w:fldChar w:fldCharType="begin"/>
            </w:r>
            <w:r>
              <w:rPr>
                <w:noProof/>
                <w:webHidden/>
              </w:rPr>
              <w:instrText xml:space="preserve"> PAGEREF _Toc159590338 \h </w:instrText>
            </w:r>
            <w:r>
              <w:rPr>
                <w:noProof/>
                <w:webHidden/>
              </w:rPr>
            </w:r>
            <w:r>
              <w:rPr>
                <w:noProof/>
                <w:webHidden/>
              </w:rPr>
              <w:fldChar w:fldCharType="separate"/>
            </w:r>
            <w:r>
              <w:rPr>
                <w:noProof/>
                <w:webHidden/>
              </w:rPr>
              <w:t>9</w:t>
            </w:r>
            <w:r>
              <w:rPr>
                <w:noProof/>
                <w:webHidden/>
              </w:rPr>
              <w:fldChar w:fldCharType="end"/>
            </w:r>
          </w:hyperlink>
        </w:p>
        <w:p w14:paraId="4999369E" w14:textId="4D1AC48E"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39" w:history="1">
            <w:r w:rsidRPr="00771904">
              <w:rPr>
                <w:rStyle w:val="Hyperlink"/>
                <w:noProof/>
              </w:rPr>
              <w:t>Functional Abilities</w:t>
            </w:r>
            <w:r>
              <w:rPr>
                <w:noProof/>
                <w:webHidden/>
              </w:rPr>
              <w:tab/>
            </w:r>
            <w:r>
              <w:rPr>
                <w:noProof/>
                <w:webHidden/>
              </w:rPr>
              <w:fldChar w:fldCharType="begin"/>
            </w:r>
            <w:r>
              <w:rPr>
                <w:noProof/>
                <w:webHidden/>
              </w:rPr>
              <w:instrText xml:space="preserve"> PAGEREF _Toc159590339 \h </w:instrText>
            </w:r>
            <w:r>
              <w:rPr>
                <w:noProof/>
                <w:webHidden/>
              </w:rPr>
            </w:r>
            <w:r>
              <w:rPr>
                <w:noProof/>
                <w:webHidden/>
              </w:rPr>
              <w:fldChar w:fldCharType="separate"/>
            </w:r>
            <w:r>
              <w:rPr>
                <w:noProof/>
                <w:webHidden/>
              </w:rPr>
              <w:t>9</w:t>
            </w:r>
            <w:r>
              <w:rPr>
                <w:noProof/>
                <w:webHidden/>
              </w:rPr>
              <w:fldChar w:fldCharType="end"/>
            </w:r>
          </w:hyperlink>
        </w:p>
        <w:p w14:paraId="15D118A7" w14:textId="108E435C"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40" w:history="1">
            <w:r w:rsidRPr="00771904">
              <w:rPr>
                <w:rStyle w:val="Hyperlink"/>
                <w:noProof/>
              </w:rPr>
              <w:t>Nurse Aide Students:</w:t>
            </w:r>
            <w:r>
              <w:rPr>
                <w:noProof/>
                <w:webHidden/>
              </w:rPr>
              <w:tab/>
            </w:r>
            <w:r>
              <w:rPr>
                <w:noProof/>
                <w:webHidden/>
              </w:rPr>
              <w:fldChar w:fldCharType="begin"/>
            </w:r>
            <w:r>
              <w:rPr>
                <w:noProof/>
                <w:webHidden/>
              </w:rPr>
              <w:instrText xml:space="preserve"> PAGEREF _Toc159590340 \h </w:instrText>
            </w:r>
            <w:r>
              <w:rPr>
                <w:noProof/>
                <w:webHidden/>
              </w:rPr>
            </w:r>
            <w:r>
              <w:rPr>
                <w:noProof/>
                <w:webHidden/>
              </w:rPr>
              <w:fldChar w:fldCharType="separate"/>
            </w:r>
            <w:r>
              <w:rPr>
                <w:noProof/>
                <w:webHidden/>
              </w:rPr>
              <w:t>9</w:t>
            </w:r>
            <w:r>
              <w:rPr>
                <w:noProof/>
                <w:webHidden/>
              </w:rPr>
              <w:fldChar w:fldCharType="end"/>
            </w:r>
          </w:hyperlink>
        </w:p>
        <w:p w14:paraId="11AB7C90" w14:textId="65D5F66F"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41" w:history="1">
            <w:r w:rsidRPr="00771904">
              <w:rPr>
                <w:rStyle w:val="Hyperlink"/>
                <w:noProof/>
              </w:rPr>
              <w:t>Credit for Previous Education, Training, and Experience</w:t>
            </w:r>
            <w:r>
              <w:rPr>
                <w:noProof/>
                <w:webHidden/>
              </w:rPr>
              <w:tab/>
            </w:r>
            <w:r>
              <w:rPr>
                <w:noProof/>
                <w:webHidden/>
              </w:rPr>
              <w:fldChar w:fldCharType="begin"/>
            </w:r>
            <w:r>
              <w:rPr>
                <w:noProof/>
                <w:webHidden/>
              </w:rPr>
              <w:instrText xml:space="preserve"> PAGEREF _Toc159590341 \h </w:instrText>
            </w:r>
            <w:r>
              <w:rPr>
                <w:noProof/>
                <w:webHidden/>
              </w:rPr>
            </w:r>
            <w:r>
              <w:rPr>
                <w:noProof/>
                <w:webHidden/>
              </w:rPr>
              <w:fldChar w:fldCharType="separate"/>
            </w:r>
            <w:r>
              <w:rPr>
                <w:noProof/>
                <w:webHidden/>
              </w:rPr>
              <w:t>10</w:t>
            </w:r>
            <w:r>
              <w:rPr>
                <w:noProof/>
                <w:webHidden/>
              </w:rPr>
              <w:fldChar w:fldCharType="end"/>
            </w:r>
          </w:hyperlink>
        </w:p>
        <w:p w14:paraId="7AD65522" w14:textId="4BA2055C"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42" w:history="1">
            <w:r w:rsidRPr="00771904">
              <w:rPr>
                <w:rStyle w:val="Hyperlink"/>
                <w:noProof/>
              </w:rPr>
              <w:t>Transfer of Credit</w:t>
            </w:r>
            <w:r>
              <w:rPr>
                <w:noProof/>
                <w:webHidden/>
              </w:rPr>
              <w:tab/>
            </w:r>
            <w:r>
              <w:rPr>
                <w:noProof/>
                <w:webHidden/>
              </w:rPr>
              <w:fldChar w:fldCharType="begin"/>
            </w:r>
            <w:r>
              <w:rPr>
                <w:noProof/>
                <w:webHidden/>
              </w:rPr>
              <w:instrText xml:space="preserve"> PAGEREF _Toc159590342 \h </w:instrText>
            </w:r>
            <w:r>
              <w:rPr>
                <w:noProof/>
                <w:webHidden/>
              </w:rPr>
            </w:r>
            <w:r>
              <w:rPr>
                <w:noProof/>
                <w:webHidden/>
              </w:rPr>
              <w:fldChar w:fldCharType="separate"/>
            </w:r>
            <w:r>
              <w:rPr>
                <w:noProof/>
                <w:webHidden/>
              </w:rPr>
              <w:t>10</w:t>
            </w:r>
            <w:r>
              <w:rPr>
                <w:noProof/>
                <w:webHidden/>
              </w:rPr>
              <w:fldChar w:fldCharType="end"/>
            </w:r>
          </w:hyperlink>
        </w:p>
        <w:p w14:paraId="0B8CFBBB" w14:textId="23167D6D"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43" w:history="1">
            <w:r w:rsidRPr="00771904">
              <w:rPr>
                <w:rStyle w:val="Hyperlink"/>
                <w:noProof/>
              </w:rPr>
              <w:t>TUITION AND FEES</w:t>
            </w:r>
            <w:r>
              <w:rPr>
                <w:noProof/>
                <w:webHidden/>
              </w:rPr>
              <w:tab/>
            </w:r>
            <w:r>
              <w:rPr>
                <w:noProof/>
                <w:webHidden/>
              </w:rPr>
              <w:fldChar w:fldCharType="begin"/>
            </w:r>
            <w:r>
              <w:rPr>
                <w:noProof/>
                <w:webHidden/>
              </w:rPr>
              <w:instrText xml:space="preserve"> PAGEREF _Toc159590343 \h </w:instrText>
            </w:r>
            <w:r>
              <w:rPr>
                <w:noProof/>
                <w:webHidden/>
              </w:rPr>
            </w:r>
            <w:r>
              <w:rPr>
                <w:noProof/>
                <w:webHidden/>
              </w:rPr>
              <w:fldChar w:fldCharType="separate"/>
            </w:r>
            <w:r>
              <w:rPr>
                <w:noProof/>
                <w:webHidden/>
              </w:rPr>
              <w:t>11</w:t>
            </w:r>
            <w:r>
              <w:rPr>
                <w:noProof/>
                <w:webHidden/>
              </w:rPr>
              <w:fldChar w:fldCharType="end"/>
            </w:r>
          </w:hyperlink>
        </w:p>
        <w:p w14:paraId="3AA1EA82" w14:textId="32B71CF7"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44" w:history="1">
            <w:r w:rsidRPr="00771904">
              <w:rPr>
                <w:rStyle w:val="Hyperlink"/>
                <w:noProof/>
              </w:rPr>
              <w:t>SCHOLARSHIPS</w:t>
            </w:r>
            <w:r>
              <w:rPr>
                <w:noProof/>
                <w:webHidden/>
              </w:rPr>
              <w:tab/>
            </w:r>
            <w:r>
              <w:rPr>
                <w:noProof/>
                <w:webHidden/>
              </w:rPr>
              <w:fldChar w:fldCharType="begin"/>
            </w:r>
            <w:r>
              <w:rPr>
                <w:noProof/>
                <w:webHidden/>
              </w:rPr>
              <w:instrText xml:space="preserve"> PAGEREF _Toc159590344 \h </w:instrText>
            </w:r>
            <w:r>
              <w:rPr>
                <w:noProof/>
                <w:webHidden/>
              </w:rPr>
            </w:r>
            <w:r>
              <w:rPr>
                <w:noProof/>
                <w:webHidden/>
              </w:rPr>
              <w:fldChar w:fldCharType="separate"/>
            </w:r>
            <w:r>
              <w:rPr>
                <w:noProof/>
                <w:webHidden/>
              </w:rPr>
              <w:t>11</w:t>
            </w:r>
            <w:r>
              <w:rPr>
                <w:noProof/>
                <w:webHidden/>
              </w:rPr>
              <w:fldChar w:fldCharType="end"/>
            </w:r>
          </w:hyperlink>
        </w:p>
        <w:p w14:paraId="70AE5231" w14:textId="47540529"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45" w:history="1">
            <w:r w:rsidRPr="00771904">
              <w:rPr>
                <w:rStyle w:val="Hyperlink"/>
                <w:noProof/>
              </w:rPr>
              <w:t>INDIVIDUAL COURSE FEES</w:t>
            </w:r>
            <w:r>
              <w:rPr>
                <w:noProof/>
                <w:webHidden/>
              </w:rPr>
              <w:tab/>
            </w:r>
            <w:r>
              <w:rPr>
                <w:noProof/>
                <w:webHidden/>
              </w:rPr>
              <w:fldChar w:fldCharType="begin"/>
            </w:r>
            <w:r>
              <w:rPr>
                <w:noProof/>
                <w:webHidden/>
              </w:rPr>
              <w:instrText xml:space="preserve"> PAGEREF _Toc159590345 \h </w:instrText>
            </w:r>
            <w:r>
              <w:rPr>
                <w:noProof/>
                <w:webHidden/>
              </w:rPr>
            </w:r>
            <w:r>
              <w:rPr>
                <w:noProof/>
                <w:webHidden/>
              </w:rPr>
              <w:fldChar w:fldCharType="separate"/>
            </w:r>
            <w:r>
              <w:rPr>
                <w:noProof/>
                <w:webHidden/>
              </w:rPr>
              <w:t>11</w:t>
            </w:r>
            <w:r>
              <w:rPr>
                <w:noProof/>
                <w:webHidden/>
              </w:rPr>
              <w:fldChar w:fldCharType="end"/>
            </w:r>
          </w:hyperlink>
        </w:p>
        <w:p w14:paraId="6A942140" w14:textId="0757E65E"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46" w:history="1">
            <w:r w:rsidRPr="00771904">
              <w:rPr>
                <w:rStyle w:val="Hyperlink"/>
                <w:noProof/>
              </w:rPr>
              <w:t>CANCELLATION POLICY</w:t>
            </w:r>
            <w:r>
              <w:rPr>
                <w:noProof/>
                <w:webHidden/>
              </w:rPr>
              <w:tab/>
            </w:r>
            <w:r>
              <w:rPr>
                <w:noProof/>
                <w:webHidden/>
              </w:rPr>
              <w:fldChar w:fldCharType="begin"/>
            </w:r>
            <w:r>
              <w:rPr>
                <w:noProof/>
                <w:webHidden/>
              </w:rPr>
              <w:instrText xml:space="preserve"> PAGEREF _Toc159590346 \h </w:instrText>
            </w:r>
            <w:r>
              <w:rPr>
                <w:noProof/>
                <w:webHidden/>
              </w:rPr>
            </w:r>
            <w:r>
              <w:rPr>
                <w:noProof/>
                <w:webHidden/>
              </w:rPr>
              <w:fldChar w:fldCharType="separate"/>
            </w:r>
            <w:r>
              <w:rPr>
                <w:noProof/>
                <w:webHidden/>
              </w:rPr>
              <w:t>11</w:t>
            </w:r>
            <w:r>
              <w:rPr>
                <w:noProof/>
                <w:webHidden/>
              </w:rPr>
              <w:fldChar w:fldCharType="end"/>
            </w:r>
          </w:hyperlink>
        </w:p>
        <w:p w14:paraId="4FCC9367" w14:textId="318FDAE6"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47" w:history="1">
            <w:r w:rsidRPr="00771904">
              <w:rPr>
                <w:rStyle w:val="Hyperlink"/>
                <w:noProof/>
              </w:rPr>
              <w:t>REFUND POLICY</w:t>
            </w:r>
            <w:r>
              <w:rPr>
                <w:noProof/>
                <w:webHidden/>
              </w:rPr>
              <w:tab/>
            </w:r>
            <w:r>
              <w:rPr>
                <w:noProof/>
                <w:webHidden/>
              </w:rPr>
              <w:fldChar w:fldCharType="begin"/>
            </w:r>
            <w:r>
              <w:rPr>
                <w:noProof/>
                <w:webHidden/>
              </w:rPr>
              <w:instrText xml:space="preserve"> PAGEREF _Toc159590347 \h </w:instrText>
            </w:r>
            <w:r>
              <w:rPr>
                <w:noProof/>
                <w:webHidden/>
              </w:rPr>
            </w:r>
            <w:r>
              <w:rPr>
                <w:noProof/>
                <w:webHidden/>
              </w:rPr>
              <w:fldChar w:fldCharType="separate"/>
            </w:r>
            <w:r>
              <w:rPr>
                <w:noProof/>
                <w:webHidden/>
              </w:rPr>
              <w:t>12</w:t>
            </w:r>
            <w:r>
              <w:rPr>
                <w:noProof/>
                <w:webHidden/>
              </w:rPr>
              <w:fldChar w:fldCharType="end"/>
            </w:r>
          </w:hyperlink>
        </w:p>
        <w:p w14:paraId="763FB99F" w14:textId="45D1C461"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48" w:history="1">
            <w:r w:rsidRPr="00771904">
              <w:rPr>
                <w:rStyle w:val="Hyperlink"/>
                <w:noProof/>
              </w:rPr>
              <w:t>PROGRAMS</w:t>
            </w:r>
            <w:r>
              <w:rPr>
                <w:noProof/>
                <w:webHidden/>
              </w:rPr>
              <w:tab/>
            </w:r>
            <w:r>
              <w:rPr>
                <w:noProof/>
                <w:webHidden/>
              </w:rPr>
              <w:fldChar w:fldCharType="begin"/>
            </w:r>
            <w:r>
              <w:rPr>
                <w:noProof/>
                <w:webHidden/>
              </w:rPr>
              <w:instrText xml:space="preserve"> PAGEREF _Toc159590348 \h </w:instrText>
            </w:r>
            <w:r>
              <w:rPr>
                <w:noProof/>
                <w:webHidden/>
              </w:rPr>
            </w:r>
            <w:r>
              <w:rPr>
                <w:noProof/>
                <w:webHidden/>
              </w:rPr>
              <w:fldChar w:fldCharType="separate"/>
            </w:r>
            <w:r>
              <w:rPr>
                <w:noProof/>
                <w:webHidden/>
              </w:rPr>
              <w:t>14</w:t>
            </w:r>
            <w:r>
              <w:rPr>
                <w:noProof/>
                <w:webHidden/>
              </w:rPr>
              <w:fldChar w:fldCharType="end"/>
            </w:r>
          </w:hyperlink>
        </w:p>
        <w:p w14:paraId="05C0F57D" w14:textId="712F9F85"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49" w:history="1">
            <w:r w:rsidRPr="00771904">
              <w:rPr>
                <w:rStyle w:val="Hyperlink"/>
                <w:noProof/>
              </w:rPr>
              <w:t>Medication Aide Training</w:t>
            </w:r>
            <w:r>
              <w:rPr>
                <w:noProof/>
                <w:webHidden/>
              </w:rPr>
              <w:tab/>
            </w:r>
            <w:r>
              <w:rPr>
                <w:noProof/>
                <w:webHidden/>
              </w:rPr>
              <w:fldChar w:fldCharType="begin"/>
            </w:r>
            <w:r>
              <w:rPr>
                <w:noProof/>
                <w:webHidden/>
              </w:rPr>
              <w:instrText xml:space="preserve"> PAGEREF _Toc159590349 \h </w:instrText>
            </w:r>
            <w:r>
              <w:rPr>
                <w:noProof/>
                <w:webHidden/>
              </w:rPr>
            </w:r>
            <w:r>
              <w:rPr>
                <w:noProof/>
                <w:webHidden/>
              </w:rPr>
              <w:fldChar w:fldCharType="separate"/>
            </w:r>
            <w:r>
              <w:rPr>
                <w:noProof/>
                <w:webHidden/>
              </w:rPr>
              <w:t>14</w:t>
            </w:r>
            <w:r>
              <w:rPr>
                <w:noProof/>
                <w:webHidden/>
              </w:rPr>
              <w:fldChar w:fldCharType="end"/>
            </w:r>
          </w:hyperlink>
        </w:p>
        <w:p w14:paraId="56965F1A" w14:textId="7F54E287"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50" w:history="1">
            <w:r w:rsidRPr="00771904">
              <w:rPr>
                <w:rStyle w:val="Hyperlink"/>
                <w:noProof/>
              </w:rPr>
              <w:t>Nurse Aide Training Program</w:t>
            </w:r>
            <w:r>
              <w:rPr>
                <w:noProof/>
                <w:webHidden/>
              </w:rPr>
              <w:tab/>
            </w:r>
            <w:r>
              <w:rPr>
                <w:noProof/>
                <w:webHidden/>
              </w:rPr>
              <w:fldChar w:fldCharType="begin"/>
            </w:r>
            <w:r>
              <w:rPr>
                <w:noProof/>
                <w:webHidden/>
              </w:rPr>
              <w:instrText xml:space="preserve"> PAGEREF _Toc159590350 \h </w:instrText>
            </w:r>
            <w:r>
              <w:rPr>
                <w:noProof/>
                <w:webHidden/>
              </w:rPr>
            </w:r>
            <w:r>
              <w:rPr>
                <w:noProof/>
                <w:webHidden/>
              </w:rPr>
              <w:fldChar w:fldCharType="separate"/>
            </w:r>
            <w:r>
              <w:rPr>
                <w:noProof/>
                <w:webHidden/>
              </w:rPr>
              <w:t>18</w:t>
            </w:r>
            <w:r>
              <w:rPr>
                <w:noProof/>
                <w:webHidden/>
              </w:rPr>
              <w:fldChar w:fldCharType="end"/>
            </w:r>
          </w:hyperlink>
        </w:p>
        <w:p w14:paraId="61CB461B" w14:textId="276D036E"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51" w:history="1">
            <w:r w:rsidRPr="00771904">
              <w:rPr>
                <w:rStyle w:val="Hyperlink"/>
                <w:noProof/>
              </w:rPr>
              <w:t>Phlebotomy Technician</w:t>
            </w:r>
            <w:r>
              <w:rPr>
                <w:noProof/>
                <w:webHidden/>
              </w:rPr>
              <w:tab/>
            </w:r>
            <w:r>
              <w:rPr>
                <w:noProof/>
                <w:webHidden/>
              </w:rPr>
              <w:fldChar w:fldCharType="begin"/>
            </w:r>
            <w:r>
              <w:rPr>
                <w:noProof/>
                <w:webHidden/>
              </w:rPr>
              <w:instrText xml:space="preserve"> PAGEREF _Toc159590351 \h </w:instrText>
            </w:r>
            <w:r>
              <w:rPr>
                <w:noProof/>
                <w:webHidden/>
              </w:rPr>
            </w:r>
            <w:r>
              <w:rPr>
                <w:noProof/>
                <w:webHidden/>
              </w:rPr>
              <w:fldChar w:fldCharType="separate"/>
            </w:r>
            <w:r>
              <w:rPr>
                <w:noProof/>
                <w:webHidden/>
              </w:rPr>
              <w:t>21</w:t>
            </w:r>
            <w:r>
              <w:rPr>
                <w:noProof/>
                <w:webHidden/>
              </w:rPr>
              <w:fldChar w:fldCharType="end"/>
            </w:r>
          </w:hyperlink>
        </w:p>
        <w:p w14:paraId="4E4D5598" w14:textId="7B934DE7"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52" w:history="1">
            <w:r w:rsidRPr="00771904">
              <w:rPr>
                <w:rStyle w:val="Hyperlink"/>
                <w:noProof/>
              </w:rPr>
              <w:t>SEMINAR</w:t>
            </w:r>
            <w:r>
              <w:rPr>
                <w:noProof/>
                <w:webHidden/>
              </w:rPr>
              <w:tab/>
            </w:r>
            <w:r>
              <w:rPr>
                <w:noProof/>
                <w:webHidden/>
              </w:rPr>
              <w:fldChar w:fldCharType="begin"/>
            </w:r>
            <w:r>
              <w:rPr>
                <w:noProof/>
                <w:webHidden/>
              </w:rPr>
              <w:instrText xml:space="preserve"> PAGEREF _Toc159590352 \h </w:instrText>
            </w:r>
            <w:r>
              <w:rPr>
                <w:noProof/>
                <w:webHidden/>
              </w:rPr>
            </w:r>
            <w:r>
              <w:rPr>
                <w:noProof/>
                <w:webHidden/>
              </w:rPr>
              <w:fldChar w:fldCharType="separate"/>
            </w:r>
            <w:r>
              <w:rPr>
                <w:noProof/>
                <w:webHidden/>
              </w:rPr>
              <w:t>23</w:t>
            </w:r>
            <w:r>
              <w:rPr>
                <w:noProof/>
                <w:webHidden/>
              </w:rPr>
              <w:fldChar w:fldCharType="end"/>
            </w:r>
          </w:hyperlink>
        </w:p>
        <w:p w14:paraId="07D9959E" w14:textId="4310B783"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53" w:history="1">
            <w:r w:rsidRPr="00771904">
              <w:rPr>
                <w:rStyle w:val="Hyperlink"/>
                <w:noProof/>
              </w:rPr>
              <w:t>CPR Course</w:t>
            </w:r>
            <w:r>
              <w:rPr>
                <w:noProof/>
                <w:webHidden/>
              </w:rPr>
              <w:tab/>
            </w:r>
            <w:r>
              <w:rPr>
                <w:noProof/>
                <w:webHidden/>
              </w:rPr>
              <w:fldChar w:fldCharType="begin"/>
            </w:r>
            <w:r>
              <w:rPr>
                <w:noProof/>
                <w:webHidden/>
              </w:rPr>
              <w:instrText xml:space="preserve"> PAGEREF _Toc159590353 \h </w:instrText>
            </w:r>
            <w:r>
              <w:rPr>
                <w:noProof/>
                <w:webHidden/>
              </w:rPr>
            </w:r>
            <w:r>
              <w:rPr>
                <w:noProof/>
                <w:webHidden/>
              </w:rPr>
              <w:fldChar w:fldCharType="separate"/>
            </w:r>
            <w:r>
              <w:rPr>
                <w:noProof/>
                <w:webHidden/>
              </w:rPr>
              <w:t>23</w:t>
            </w:r>
            <w:r>
              <w:rPr>
                <w:noProof/>
                <w:webHidden/>
              </w:rPr>
              <w:fldChar w:fldCharType="end"/>
            </w:r>
          </w:hyperlink>
        </w:p>
        <w:p w14:paraId="414D895E" w14:textId="5240F64B"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54" w:history="1">
            <w:r w:rsidRPr="00771904">
              <w:rPr>
                <w:rStyle w:val="Hyperlink"/>
                <w:noProof/>
              </w:rPr>
              <w:t>GRADING</w:t>
            </w:r>
            <w:r>
              <w:rPr>
                <w:noProof/>
                <w:webHidden/>
              </w:rPr>
              <w:tab/>
            </w:r>
            <w:r>
              <w:rPr>
                <w:noProof/>
                <w:webHidden/>
              </w:rPr>
              <w:fldChar w:fldCharType="begin"/>
            </w:r>
            <w:r>
              <w:rPr>
                <w:noProof/>
                <w:webHidden/>
              </w:rPr>
              <w:instrText xml:space="preserve"> PAGEREF _Toc159590354 \h </w:instrText>
            </w:r>
            <w:r>
              <w:rPr>
                <w:noProof/>
                <w:webHidden/>
              </w:rPr>
            </w:r>
            <w:r>
              <w:rPr>
                <w:noProof/>
                <w:webHidden/>
              </w:rPr>
              <w:fldChar w:fldCharType="separate"/>
            </w:r>
            <w:r>
              <w:rPr>
                <w:noProof/>
                <w:webHidden/>
              </w:rPr>
              <w:t>23</w:t>
            </w:r>
            <w:r>
              <w:rPr>
                <w:noProof/>
                <w:webHidden/>
              </w:rPr>
              <w:fldChar w:fldCharType="end"/>
            </w:r>
          </w:hyperlink>
        </w:p>
        <w:p w14:paraId="569BB31D" w14:textId="1C608D14"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55" w:history="1">
            <w:r w:rsidRPr="00771904">
              <w:rPr>
                <w:rStyle w:val="Hyperlink"/>
                <w:noProof/>
              </w:rPr>
              <w:t>Qualitative Requirement:</w:t>
            </w:r>
            <w:r>
              <w:rPr>
                <w:noProof/>
                <w:webHidden/>
              </w:rPr>
              <w:tab/>
            </w:r>
            <w:r>
              <w:rPr>
                <w:noProof/>
                <w:webHidden/>
              </w:rPr>
              <w:fldChar w:fldCharType="begin"/>
            </w:r>
            <w:r>
              <w:rPr>
                <w:noProof/>
                <w:webHidden/>
              </w:rPr>
              <w:instrText xml:space="preserve"> PAGEREF _Toc159590355 \h </w:instrText>
            </w:r>
            <w:r>
              <w:rPr>
                <w:noProof/>
                <w:webHidden/>
              </w:rPr>
            </w:r>
            <w:r>
              <w:rPr>
                <w:noProof/>
                <w:webHidden/>
              </w:rPr>
              <w:fldChar w:fldCharType="separate"/>
            </w:r>
            <w:r>
              <w:rPr>
                <w:noProof/>
                <w:webHidden/>
              </w:rPr>
              <w:t>23</w:t>
            </w:r>
            <w:r>
              <w:rPr>
                <w:noProof/>
                <w:webHidden/>
              </w:rPr>
              <w:fldChar w:fldCharType="end"/>
            </w:r>
          </w:hyperlink>
        </w:p>
        <w:p w14:paraId="2E3342D1" w14:textId="095E509C"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56" w:history="1">
            <w:r w:rsidRPr="00771904">
              <w:rPr>
                <w:rStyle w:val="Hyperlink"/>
                <w:noProof/>
              </w:rPr>
              <w:t>Grading Periods</w:t>
            </w:r>
            <w:r>
              <w:rPr>
                <w:noProof/>
                <w:webHidden/>
              </w:rPr>
              <w:tab/>
            </w:r>
            <w:r>
              <w:rPr>
                <w:noProof/>
                <w:webHidden/>
              </w:rPr>
              <w:fldChar w:fldCharType="begin"/>
            </w:r>
            <w:r>
              <w:rPr>
                <w:noProof/>
                <w:webHidden/>
              </w:rPr>
              <w:instrText xml:space="preserve"> PAGEREF _Toc159590356 \h </w:instrText>
            </w:r>
            <w:r>
              <w:rPr>
                <w:noProof/>
                <w:webHidden/>
              </w:rPr>
            </w:r>
            <w:r>
              <w:rPr>
                <w:noProof/>
                <w:webHidden/>
              </w:rPr>
              <w:fldChar w:fldCharType="separate"/>
            </w:r>
            <w:r>
              <w:rPr>
                <w:noProof/>
                <w:webHidden/>
              </w:rPr>
              <w:t>24</w:t>
            </w:r>
            <w:r>
              <w:rPr>
                <w:noProof/>
                <w:webHidden/>
              </w:rPr>
              <w:fldChar w:fldCharType="end"/>
            </w:r>
          </w:hyperlink>
        </w:p>
        <w:p w14:paraId="7F971940" w14:textId="7F1D0DA5"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57" w:history="1">
            <w:r w:rsidRPr="00771904">
              <w:rPr>
                <w:rStyle w:val="Hyperlink"/>
                <w:noProof/>
              </w:rPr>
              <w:t>Quantitative Requirement:</w:t>
            </w:r>
            <w:r>
              <w:rPr>
                <w:noProof/>
                <w:webHidden/>
              </w:rPr>
              <w:tab/>
            </w:r>
            <w:r>
              <w:rPr>
                <w:noProof/>
                <w:webHidden/>
              </w:rPr>
              <w:fldChar w:fldCharType="begin"/>
            </w:r>
            <w:r>
              <w:rPr>
                <w:noProof/>
                <w:webHidden/>
              </w:rPr>
              <w:instrText xml:space="preserve"> PAGEREF _Toc159590357 \h </w:instrText>
            </w:r>
            <w:r>
              <w:rPr>
                <w:noProof/>
                <w:webHidden/>
              </w:rPr>
            </w:r>
            <w:r>
              <w:rPr>
                <w:noProof/>
                <w:webHidden/>
              </w:rPr>
              <w:fldChar w:fldCharType="separate"/>
            </w:r>
            <w:r>
              <w:rPr>
                <w:noProof/>
                <w:webHidden/>
              </w:rPr>
              <w:t>24</w:t>
            </w:r>
            <w:r>
              <w:rPr>
                <w:noProof/>
                <w:webHidden/>
              </w:rPr>
              <w:fldChar w:fldCharType="end"/>
            </w:r>
          </w:hyperlink>
        </w:p>
        <w:p w14:paraId="62B09778" w14:textId="03C886C2"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58" w:history="1">
            <w:r w:rsidRPr="00771904">
              <w:rPr>
                <w:rStyle w:val="Hyperlink"/>
                <w:noProof/>
              </w:rPr>
              <w:t>Make-Up Policy</w:t>
            </w:r>
            <w:r>
              <w:rPr>
                <w:noProof/>
                <w:webHidden/>
              </w:rPr>
              <w:tab/>
            </w:r>
            <w:r>
              <w:rPr>
                <w:noProof/>
                <w:webHidden/>
              </w:rPr>
              <w:fldChar w:fldCharType="begin"/>
            </w:r>
            <w:r>
              <w:rPr>
                <w:noProof/>
                <w:webHidden/>
              </w:rPr>
              <w:instrText xml:space="preserve"> PAGEREF _Toc159590358 \h </w:instrText>
            </w:r>
            <w:r>
              <w:rPr>
                <w:noProof/>
                <w:webHidden/>
              </w:rPr>
            </w:r>
            <w:r>
              <w:rPr>
                <w:noProof/>
                <w:webHidden/>
              </w:rPr>
              <w:fldChar w:fldCharType="separate"/>
            </w:r>
            <w:r>
              <w:rPr>
                <w:noProof/>
                <w:webHidden/>
              </w:rPr>
              <w:t>24</w:t>
            </w:r>
            <w:r>
              <w:rPr>
                <w:noProof/>
                <w:webHidden/>
              </w:rPr>
              <w:fldChar w:fldCharType="end"/>
            </w:r>
          </w:hyperlink>
        </w:p>
        <w:p w14:paraId="2BAFD41A" w14:textId="2C652D82"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59" w:history="1">
            <w:r w:rsidRPr="00771904">
              <w:rPr>
                <w:rStyle w:val="Hyperlink"/>
                <w:noProof/>
              </w:rPr>
              <w:t>Termination</w:t>
            </w:r>
            <w:r>
              <w:rPr>
                <w:noProof/>
                <w:webHidden/>
              </w:rPr>
              <w:tab/>
            </w:r>
            <w:r>
              <w:rPr>
                <w:noProof/>
                <w:webHidden/>
              </w:rPr>
              <w:fldChar w:fldCharType="begin"/>
            </w:r>
            <w:r>
              <w:rPr>
                <w:noProof/>
                <w:webHidden/>
              </w:rPr>
              <w:instrText xml:space="preserve"> PAGEREF _Toc159590359 \h </w:instrText>
            </w:r>
            <w:r>
              <w:rPr>
                <w:noProof/>
                <w:webHidden/>
              </w:rPr>
            </w:r>
            <w:r>
              <w:rPr>
                <w:noProof/>
                <w:webHidden/>
              </w:rPr>
              <w:fldChar w:fldCharType="separate"/>
            </w:r>
            <w:r>
              <w:rPr>
                <w:noProof/>
                <w:webHidden/>
              </w:rPr>
              <w:t>25</w:t>
            </w:r>
            <w:r>
              <w:rPr>
                <w:noProof/>
                <w:webHidden/>
              </w:rPr>
              <w:fldChar w:fldCharType="end"/>
            </w:r>
          </w:hyperlink>
        </w:p>
        <w:p w14:paraId="1368A671" w14:textId="62777AF5"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60" w:history="1">
            <w:r w:rsidRPr="00771904">
              <w:rPr>
                <w:rStyle w:val="Hyperlink"/>
                <w:noProof/>
              </w:rPr>
              <w:t>Satisfactory Academic Progress (SAP)</w:t>
            </w:r>
            <w:r>
              <w:rPr>
                <w:noProof/>
                <w:webHidden/>
              </w:rPr>
              <w:tab/>
            </w:r>
            <w:r>
              <w:rPr>
                <w:noProof/>
                <w:webHidden/>
              </w:rPr>
              <w:fldChar w:fldCharType="begin"/>
            </w:r>
            <w:r>
              <w:rPr>
                <w:noProof/>
                <w:webHidden/>
              </w:rPr>
              <w:instrText xml:space="preserve"> PAGEREF _Toc159590360 \h </w:instrText>
            </w:r>
            <w:r>
              <w:rPr>
                <w:noProof/>
                <w:webHidden/>
              </w:rPr>
            </w:r>
            <w:r>
              <w:rPr>
                <w:noProof/>
                <w:webHidden/>
              </w:rPr>
              <w:fldChar w:fldCharType="separate"/>
            </w:r>
            <w:r>
              <w:rPr>
                <w:noProof/>
                <w:webHidden/>
              </w:rPr>
              <w:t>25</w:t>
            </w:r>
            <w:r>
              <w:rPr>
                <w:noProof/>
                <w:webHidden/>
              </w:rPr>
              <w:fldChar w:fldCharType="end"/>
            </w:r>
          </w:hyperlink>
        </w:p>
        <w:p w14:paraId="30C5EAFC" w14:textId="6796AEC7"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61" w:history="1">
            <w:r w:rsidRPr="00771904">
              <w:rPr>
                <w:rStyle w:val="Hyperlink"/>
                <w:noProof/>
              </w:rPr>
              <w:t>Attendance Policy</w:t>
            </w:r>
            <w:r>
              <w:rPr>
                <w:noProof/>
                <w:webHidden/>
              </w:rPr>
              <w:tab/>
            </w:r>
            <w:r>
              <w:rPr>
                <w:noProof/>
                <w:webHidden/>
              </w:rPr>
              <w:fldChar w:fldCharType="begin"/>
            </w:r>
            <w:r>
              <w:rPr>
                <w:noProof/>
                <w:webHidden/>
              </w:rPr>
              <w:instrText xml:space="preserve"> PAGEREF _Toc159590361 \h </w:instrText>
            </w:r>
            <w:r>
              <w:rPr>
                <w:noProof/>
                <w:webHidden/>
              </w:rPr>
            </w:r>
            <w:r>
              <w:rPr>
                <w:noProof/>
                <w:webHidden/>
              </w:rPr>
              <w:fldChar w:fldCharType="separate"/>
            </w:r>
            <w:r>
              <w:rPr>
                <w:noProof/>
                <w:webHidden/>
              </w:rPr>
              <w:t>28</w:t>
            </w:r>
            <w:r>
              <w:rPr>
                <w:noProof/>
                <w:webHidden/>
              </w:rPr>
              <w:fldChar w:fldCharType="end"/>
            </w:r>
          </w:hyperlink>
        </w:p>
        <w:p w14:paraId="33D48649" w14:textId="38CA36E4" w:rsidR="00CF0933" w:rsidRDefault="00CF0933">
          <w:pPr>
            <w:pStyle w:val="TOC2"/>
            <w:tabs>
              <w:tab w:val="right" w:leader="dot" w:pos="9350"/>
            </w:tabs>
            <w:rPr>
              <w:rFonts w:asciiTheme="minorHAnsi" w:eastAsiaTheme="minorEastAsia" w:hAnsiTheme="minorHAnsi" w:cstheme="minorBidi"/>
              <w:noProof/>
              <w:kern w:val="2"/>
              <w14:ligatures w14:val="standardContextual"/>
            </w:rPr>
          </w:pPr>
          <w:hyperlink w:anchor="_Toc159590362" w:history="1">
            <w:r w:rsidRPr="00771904">
              <w:rPr>
                <w:rStyle w:val="Hyperlink"/>
                <w:noProof/>
              </w:rPr>
              <w:t>Drug Abuse and AIDS Awareness Information</w:t>
            </w:r>
            <w:r>
              <w:rPr>
                <w:noProof/>
                <w:webHidden/>
              </w:rPr>
              <w:tab/>
            </w:r>
            <w:r>
              <w:rPr>
                <w:noProof/>
                <w:webHidden/>
              </w:rPr>
              <w:fldChar w:fldCharType="begin"/>
            </w:r>
            <w:r>
              <w:rPr>
                <w:noProof/>
                <w:webHidden/>
              </w:rPr>
              <w:instrText xml:space="preserve"> PAGEREF _Toc159590362 \h </w:instrText>
            </w:r>
            <w:r>
              <w:rPr>
                <w:noProof/>
                <w:webHidden/>
              </w:rPr>
            </w:r>
            <w:r>
              <w:rPr>
                <w:noProof/>
                <w:webHidden/>
              </w:rPr>
              <w:fldChar w:fldCharType="separate"/>
            </w:r>
            <w:r>
              <w:rPr>
                <w:noProof/>
                <w:webHidden/>
              </w:rPr>
              <w:t>34</w:t>
            </w:r>
            <w:r>
              <w:rPr>
                <w:noProof/>
                <w:webHidden/>
              </w:rPr>
              <w:fldChar w:fldCharType="end"/>
            </w:r>
          </w:hyperlink>
        </w:p>
        <w:p w14:paraId="7B3075F5" w14:textId="1D928D08"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63" w:history="1">
            <w:r w:rsidRPr="00771904">
              <w:rPr>
                <w:rStyle w:val="Hyperlink"/>
                <w:noProof/>
              </w:rPr>
              <w:t>STUDENT CONDUCT</w:t>
            </w:r>
            <w:r>
              <w:rPr>
                <w:noProof/>
                <w:webHidden/>
              </w:rPr>
              <w:tab/>
            </w:r>
            <w:r>
              <w:rPr>
                <w:noProof/>
                <w:webHidden/>
              </w:rPr>
              <w:fldChar w:fldCharType="begin"/>
            </w:r>
            <w:r>
              <w:rPr>
                <w:noProof/>
                <w:webHidden/>
              </w:rPr>
              <w:instrText xml:space="preserve"> PAGEREF _Toc159590363 \h </w:instrText>
            </w:r>
            <w:r>
              <w:rPr>
                <w:noProof/>
                <w:webHidden/>
              </w:rPr>
            </w:r>
            <w:r>
              <w:rPr>
                <w:noProof/>
                <w:webHidden/>
              </w:rPr>
              <w:fldChar w:fldCharType="separate"/>
            </w:r>
            <w:r>
              <w:rPr>
                <w:noProof/>
                <w:webHidden/>
              </w:rPr>
              <w:t>37</w:t>
            </w:r>
            <w:r>
              <w:rPr>
                <w:noProof/>
                <w:webHidden/>
              </w:rPr>
              <w:fldChar w:fldCharType="end"/>
            </w:r>
          </w:hyperlink>
        </w:p>
        <w:p w14:paraId="0D2A373C" w14:textId="1FE27CD5"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64" w:history="1">
            <w:r w:rsidRPr="00771904">
              <w:rPr>
                <w:rStyle w:val="Hyperlink"/>
                <w:noProof/>
              </w:rPr>
              <w:t>PLACEMENT/EMPLOYMENT POLICY</w:t>
            </w:r>
            <w:r>
              <w:rPr>
                <w:noProof/>
                <w:webHidden/>
              </w:rPr>
              <w:tab/>
            </w:r>
            <w:r>
              <w:rPr>
                <w:noProof/>
                <w:webHidden/>
              </w:rPr>
              <w:fldChar w:fldCharType="begin"/>
            </w:r>
            <w:r>
              <w:rPr>
                <w:noProof/>
                <w:webHidden/>
              </w:rPr>
              <w:instrText xml:space="preserve"> PAGEREF _Toc159590364 \h </w:instrText>
            </w:r>
            <w:r>
              <w:rPr>
                <w:noProof/>
                <w:webHidden/>
              </w:rPr>
            </w:r>
            <w:r>
              <w:rPr>
                <w:noProof/>
                <w:webHidden/>
              </w:rPr>
              <w:fldChar w:fldCharType="separate"/>
            </w:r>
            <w:r>
              <w:rPr>
                <w:noProof/>
                <w:webHidden/>
              </w:rPr>
              <w:t>41</w:t>
            </w:r>
            <w:r>
              <w:rPr>
                <w:noProof/>
                <w:webHidden/>
              </w:rPr>
              <w:fldChar w:fldCharType="end"/>
            </w:r>
          </w:hyperlink>
        </w:p>
        <w:p w14:paraId="2795BCC2" w14:textId="5D80F65B"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65" w:history="1">
            <w:r w:rsidRPr="00771904">
              <w:rPr>
                <w:rStyle w:val="Hyperlink"/>
                <w:noProof/>
              </w:rPr>
              <w:t>GRIEVANCE POLICY</w:t>
            </w:r>
            <w:r>
              <w:rPr>
                <w:noProof/>
                <w:webHidden/>
              </w:rPr>
              <w:tab/>
            </w:r>
            <w:r>
              <w:rPr>
                <w:noProof/>
                <w:webHidden/>
              </w:rPr>
              <w:fldChar w:fldCharType="begin"/>
            </w:r>
            <w:r>
              <w:rPr>
                <w:noProof/>
                <w:webHidden/>
              </w:rPr>
              <w:instrText xml:space="preserve"> PAGEREF _Toc159590365 \h </w:instrText>
            </w:r>
            <w:r>
              <w:rPr>
                <w:noProof/>
                <w:webHidden/>
              </w:rPr>
            </w:r>
            <w:r>
              <w:rPr>
                <w:noProof/>
                <w:webHidden/>
              </w:rPr>
              <w:fldChar w:fldCharType="separate"/>
            </w:r>
            <w:r>
              <w:rPr>
                <w:noProof/>
                <w:webHidden/>
              </w:rPr>
              <w:t>41</w:t>
            </w:r>
            <w:r>
              <w:rPr>
                <w:noProof/>
                <w:webHidden/>
              </w:rPr>
              <w:fldChar w:fldCharType="end"/>
            </w:r>
          </w:hyperlink>
        </w:p>
        <w:p w14:paraId="36772EA7" w14:textId="0FBBB133" w:rsidR="00CF0933" w:rsidRDefault="00CF0933">
          <w:pPr>
            <w:pStyle w:val="TOC1"/>
            <w:tabs>
              <w:tab w:val="right" w:leader="dot" w:pos="9350"/>
            </w:tabs>
            <w:rPr>
              <w:rFonts w:asciiTheme="minorHAnsi" w:eastAsiaTheme="minorEastAsia" w:hAnsiTheme="minorHAnsi" w:cstheme="minorBidi"/>
              <w:noProof/>
              <w:kern w:val="2"/>
              <w14:ligatures w14:val="standardContextual"/>
            </w:rPr>
          </w:pPr>
          <w:hyperlink w:anchor="_Toc159590366" w:history="1">
            <w:r w:rsidRPr="00771904">
              <w:rPr>
                <w:rStyle w:val="Hyperlink"/>
                <w:noProof/>
              </w:rPr>
              <w:t>TRUE AND CORRECT STATEMENT</w:t>
            </w:r>
            <w:r>
              <w:rPr>
                <w:noProof/>
                <w:webHidden/>
              </w:rPr>
              <w:tab/>
            </w:r>
            <w:r>
              <w:rPr>
                <w:noProof/>
                <w:webHidden/>
              </w:rPr>
              <w:fldChar w:fldCharType="begin"/>
            </w:r>
            <w:r>
              <w:rPr>
                <w:noProof/>
                <w:webHidden/>
              </w:rPr>
              <w:instrText xml:space="preserve"> PAGEREF _Toc159590366 \h </w:instrText>
            </w:r>
            <w:r>
              <w:rPr>
                <w:noProof/>
                <w:webHidden/>
              </w:rPr>
            </w:r>
            <w:r>
              <w:rPr>
                <w:noProof/>
                <w:webHidden/>
              </w:rPr>
              <w:fldChar w:fldCharType="separate"/>
            </w:r>
            <w:r>
              <w:rPr>
                <w:noProof/>
                <w:webHidden/>
              </w:rPr>
              <w:t>42</w:t>
            </w:r>
            <w:r>
              <w:rPr>
                <w:noProof/>
                <w:webHidden/>
              </w:rPr>
              <w:fldChar w:fldCharType="end"/>
            </w:r>
          </w:hyperlink>
        </w:p>
        <w:p w14:paraId="48D973D4" w14:textId="15457DC9" w:rsidR="00056913" w:rsidRPr="00452E2A" w:rsidRDefault="00056913">
          <w:r w:rsidRPr="00452E2A">
            <w:rPr>
              <w:rFonts w:eastAsiaTheme="minorHAnsi" w:cs="Times New Roman"/>
              <w:szCs w:val="24"/>
              <w:lang w:eastAsia="en-US"/>
            </w:rPr>
            <w:fldChar w:fldCharType="end"/>
          </w:r>
        </w:p>
      </w:sdtContent>
    </w:sdt>
    <w:p w14:paraId="593D658E" w14:textId="77777777" w:rsidR="0069308C" w:rsidRPr="003E03CB" w:rsidRDefault="0069308C"/>
    <w:p w14:paraId="236DD4C0" w14:textId="77777777" w:rsidR="0069308C" w:rsidRPr="003E03CB" w:rsidRDefault="0069308C"/>
    <w:p w14:paraId="47878D43" w14:textId="77777777" w:rsidR="0069308C" w:rsidRPr="003E03CB" w:rsidRDefault="0069308C"/>
    <w:p w14:paraId="36431011" w14:textId="77777777" w:rsidR="0069308C" w:rsidRPr="003E03CB" w:rsidRDefault="0069308C"/>
    <w:p w14:paraId="45CC3604" w14:textId="77777777" w:rsidR="0069308C" w:rsidRPr="003E03CB" w:rsidRDefault="0069308C"/>
    <w:p w14:paraId="46410920" w14:textId="77777777" w:rsidR="00302038" w:rsidRDefault="00302038">
      <w:pPr>
        <w:spacing w:after="160" w:line="259" w:lineRule="auto"/>
        <w:jc w:val="left"/>
        <w:rPr>
          <w:rFonts w:eastAsiaTheme="majorEastAsia" w:cstheme="majorBidi"/>
          <w:b/>
          <w:bCs/>
          <w:color w:val="000000" w:themeColor="text1"/>
          <w:sz w:val="28"/>
          <w:lang w:eastAsia="en-US"/>
        </w:rPr>
      </w:pPr>
      <w:bookmarkStart w:id="0" w:name="_Toc475351827"/>
      <w:r>
        <w:br w:type="page"/>
      </w:r>
    </w:p>
    <w:p w14:paraId="4807EA04" w14:textId="77777777" w:rsidR="002D46FE" w:rsidRPr="00302038" w:rsidRDefault="00302038" w:rsidP="00302038">
      <w:pPr>
        <w:pStyle w:val="Heading1"/>
      </w:pPr>
      <w:bookmarkStart w:id="1" w:name="_Toc159590322"/>
      <w:bookmarkEnd w:id="0"/>
      <w:r w:rsidRPr="00302038">
        <w:lastRenderedPageBreak/>
        <w:t>INTRODUCTION</w:t>
      </w:r>
      <w:r w:rsidR="001664D6">
        <w:t xml:space="preserve"> AND HISTORY</w:t>
      </w:r>
      <w:bookmarkEnd w:id="1"/>
    </w:p>
    <w:p w14:paraId="72A969AD" w14:textId="0948BE8A" w:rsidR="002D46FE" w:rsidRPr="00C16379" w:rsidRDefault="00D36289" w:rsidP="00C16379">
      <w:r>
        <w:t>WHCI</w:t>
      </w:r>
      <w:r w:rsidR="002D46FE" w:rsidRPr="00C16379">
        <w:t xml:space="preserve"> Career Institute was established in </w:t>
      </w:r>
      <w:r w:rsidR="00C37EC2">
        <w:t xml:space="preserve">February of </w:t>
      </w:r>
      <w:r w:rsidR="002D46FE" w:rsidRPr="00C16379">
        <w:t>20</w:t>
      </w:r>
      <w:r>
        <w:t>2</w:t>
      </w:r>
      <w:r w:rsidR="00B357A6">
        <w:t>5</w:t>
      </w:r>
      <w:r w:rsidR="002D46FE" w:rsidRPr="00C16379">
        <w:t xml:space="preserve"> by </w:t>
      </w:r>
      <w:r>
        <w:t xml:space="preserve">Doris Ejimadu and </w:t>
      </w:r>
      <w:r w:rsidR="00BD16CF">
        <w:t xml:space="preserve">Mavis Nwokorie </w:t>
      </w:r>
      <w:r w:rsidR="007066BA">
        <w:t>with the objective of providing</w:t>
      </w:r>
      <w:r w:rsidR="002D46FE" w:rsidRPr="00C16379">
        <w:t xml:space="preserve"> a path for individuals </w:t>
      </w:r>
      <w:r w:rsidR="007066BA">
        <w:t>seeking</w:t>
      </w:r>
      <w:r w:rsidR="002D46FE" w:rsidRPr="00C16379">
        <w:t xml:space="preserve"> to be healthcare professionals to enter this growing field. The school is committed to providing entry-level </w:t>
      </w:r>
      <w:r w:rsidR="00BD16CF">
        <w:t>allied health</w:t>
      </w:r>
      <w:r w:rsidR="00D50B5E" w:rsidRPr="00C16379">
        <w:t xml:space="preserve"> </w:t>
      </w:r>
      <w:r w:rsidR="002D46FE" w:rsidRPr="00C16379">
        <w:t xml:space="preserve">programs so </w:t>
      </w:r>
      <w:r w:rsidR="007066BA">
        <w:t>graduates may have a long and rewarding career in the healthcare industry.</w:t>
      </w:r>
    </w:p>
    <w:p w14:paraId="684803F6" w14:textId="77777777" w:rsidR="0023402E" w:rsidRPr="00C16379" w:rsidRDefault="0023402E" w:rsidP="00C16379">
      <w:pPr>
        <w:pStyle w:val="Heading1"/>
      </w:pPr>
      <w:bookmarkStart w:id="2" w:name="_Toc159590323"/>
      <w:r w:rsidRPr="00C16379">
        <w:t>VISION AND MISSION</w:t>
      </w:r>
      <w:bookmarkEnd w:id="2"/>
    </w:p>
    <w:p w14:paraId="2DCCE6C9" w14:textId="01431DE6" w:rsidR="0023402E" w:rsidRPr="00C16379" w:rsidRDefault="00D36289" w:rsidP="00C16379">
      <w:pPr>
        <w:pStyle w:val="Heading2"/>
      </w:pPr>
      <w:bookmarkStart w:id="3" w:name="_Toc159590324"/>
      <w:r>
        <w:t>WHCI</w:t>
      </w:r>
      <w:r w:rsidR="0023402E" w:rsidRPr="00C16379">
        <w:t xml:space="preserve"> Vision</w:t>
      </w:r>
      <w:bookmarkEnd w:id="3"/>
    </w:p>
    <w:p w14:paraId="28BE6E82" w14:textId="77777777" w:rsidR="0023402E" w:rsidRPr="00C16379" w:rsidRDefault="001664D6" w:rsidP="00C16379">
      <w:r>
        <w:t>Becoming a</w:t>
      </w:r>
      <w:r w:rsidR="0023402E" w:rsidRPr="00C16379">
        <w:t xml:space="preserve"> respected and sought after post-secondary vocational education provider synonymous with quality educatio</w:t>
      </w:r>
      <w:r w:rsidR="00F34CBA">
        <w:t>n and quality graduates in the allied h</w:t>
      </w:r>
      <w:r w:rsidR="0023402E" w:rsidRPr="00C16379">
        <w:t>ealth sector.</w:t>
      </w:r>
    </w:p>
    <w:p w14:paraId="2CA241A0" w14:textId="59ADED5C" w:rsidR="0023402E" w:rsidRPr="00C16379" w:rsidRDefault="00D36289" w:rsidP="00C16379">
      <w:pPr>
        <w:pStyle w:val="Heading2"/>
      </w:pPr>
      <w:bookmarkStart w:id="4" w:name="_Toc159590325"/>
      <w:r>
        <w:t>WHCI</w:t>
      </w:r>
      <w:r w:rsidR="0023402E" w:rsidRPr="00C16379">
        <w:t xml:space="preserve"> Mission</w:t>
      </w:r>
      <w:bookmarkEnd w:id="4"/>
    </w:p>
    <w:p w14:paraId="67BC6D24" w14:textId="77777777" w:rsidR="0023402E" w:rsidRPr="00C16379" w:rsidRDefault="001664D6" w:rsidP="00C16379">
      <w:r>
        <w:t>We are a</w:t>
      </w:r>
      <w:r w:rsidR="0023402E" w:rsidRPr="00C16379">
        <w:t xml:space="preserve"> talented and dedicated team providing entry-level, trained, qualified healthcare professionals who are caring and committed.</w:t>
      </w:r>
    </w:p>
    <w:p w14:paraId="42B3EC00" w14:textId="77777777" w:rsidR="0023402E" w:rsidRPr="00C16379" w:rsidRDefault="0023402E" w:rsidP="00C16379">
      <w:r w:rsidRPr="00C16379">
        <w:t xml:space="preserve">We </w:t>
      </w:r>
      <w:r w:rsidR="001664D6">
        <w:t xml:space="preserve">strive to </w:t>
      </w:r>
      <w:r w:rsidRPr="00C16379">
        <w:t>provide a high quality educational experience to enable the career progression goals of our students</w:t>
      </w:r>
      <w:r w:rsidR="002E642E">
        <w:t>.</w:t>
      </w:r>
    </w:p>
    <w:p w14:paraId="0B718163" w14:textId="77777777" w:rsidR="0023402E" w:rsidRPr="00C16379" w:rsidRDefault="0023402E" w:rsidP="00C16379">
      <w:r w:rsidRPr="00C16379">
        <w:t xml:space="preserve">We </w:t>
      </w:r>
      <w:r w:rsidR="001664D6">
        <w:t xml:space="preserve">desire to </w:t>
      </w:r>
      <w:r w:rsidRPr="00C16379">
        <w:t>earn trust and meaningful long-term client relationships by delivering val</w:t>
      </w:r>
      <w:r w:rsidR="001664D6">
        <w:t>ue to our students, our partners/employers,</w:t>
      </w:r>
      <w:r w:rsidRPr="00C16379">
        <w:t xml:space="preserve"> and the Dallas community</w:t>
      </w:r>
      <w:r w:rsidR="001664D6">
        <w:t>.</w:t>
      </w:r>
    </w:p>
    <w:p w14:paraId="1C7D6E16" w14:textId="77777777" w:rsidR="00F11A9A" w:rsidRPr="00C16379" w:rsidRDefault="00F11A9A" w:rsidP="00056913">
      <w:pPr>
        <w:pStyle w:val="Heading1"/>
      </w:pPr>
      <w:bookmarkStart w:id="5" w:name="_Toc159590326"/>
      <w:r w:rsidRPr="00C16379">
        <w:t>APPROVALS</w:t>
      </w:r>
      <w:bookmarkEnd w:id="5"/>
    </w:p>
    <w:p w14:paraId="12F50189" w14:textId="0EFA0B58" w:rsidR="0023402E" w:rsidRPr="00C16379" w:rsidRDefault="00D36289" w:rsidP="00C16379">
      <w:r>
        <w:t>Wor</w:t>
      </w:r>
      <w:r w:rsidR="00167DFF">
        <w:t>d</w:t>
      </w:r>
      <w:r>
        <w:t>house Healthcare</w:t>
      </w:r>
      <w:r w:rsidR="00AD0256" w:rsidRPr="00C16379">
        <w:t xml:space="preserve"> Career Institute</w:t>
      </w:r>
      <w:r w:rsidR="00C16379">
        <w:t xml:space="preserve"> </w:t>
      </w:r>
      <w:r w:rsidR="006B73BA">
        <w:t>is</w:t>
      </w:r>
      <w:r w:rsidR="0023402E" w:rsidRPr="00C16379">
        <w:t xml:space="preserve"> approved and regulated by the Texas Workforce Commission, Career Scho</w:t>
      </w:r>
      <w:r w:rsidR="002D46FE" w:rsidRPr="00C16379">
        <w:t>ols and Colleges, Austin, Texas</w:t>
      </w:r>
      <w:r>
        <w:t>, and the Texas Department of Health and Human Services</w:t>
      </w:r>
      <w:r w:rsidR="00C37EC2">
        <w:t xml:space="preserve"> for the Nurse Aide and Medication Aide Training Prog</w:t>
      </w:r>
      <w:r w:rsidR="009B6A4F">
        <w:t>r</w:t>
      </w:r>
      <w:r w:rsidR="00C37EC2">
        <w:t>ams</w:t>
      </w:r>
      <w:r w:rsidR="002D46FE" w:rsidRPr="00C16379">
        <w:t>.</w:t>
      </w:r>
    </w:p>
    <w:p w14:paraId="5C489971" w14:textId="77777777" w:rsidR="00F11A9A" w:rsidRPr="00C16379" w:rsidRDefault="00F11A9A" w:rsidP="00056913">
      <w:pPr>
        <w:pStyle w:val="Heading1"/>
      </w:pPr>
      <w:bookmarkStart w:id="6" w:name="_Toc159590327"/>
      <w:r w:rsidRPr="00C16379">
        <w:t>FACILITIES AND EQUIPMENT</w:t>
      </w:r>
      <w:bookmarkEnd w:id="6"/>
    </w:p>
    <w:p w14:paraId="6833787D" w14:textId="4BB87508" w:rsidR="0069308C" w:rsidRPr="00C16379" w:rsidRDefault="00472495" w:rsidP="00C16379">
      <w:r>
        <w:t xml:space="preserve">The </w:t>
      </w:r>
      <w:r w:rsidR="00D36289">
        <w:t>WHCI</w:t>
      </w:r>
      <w:r>
        <w:t xml:space="preserve"> facility </w:t>
      </w:r>
      <w:r w:rsidR="003E03CB" w:rsidRPr="00C16379">
        <w:t>is located</w:t>
      </w:r>
      <w:r>
        <w:t xml:space="preserve"> at </w:t>
      </w:r>
      <w:r w:rsidR="00D36289">
        <w:t>4561 S. Westmoreland, Dallas</w:t>
      </w:r>
      <w:r w:rsidR="00D70CCF">
        <w:t xml:space="preserve">, </w:t>
      </w:r>
      <w:r w:rsidR="00D36289">
        <w:t xml:space="preserve">Texas, </w:t>
      </w:r>
      <w:r w:rsidR="002E642E">
        <w:t xml:space="preserve">and </w:t>
      </w:r>
      <w:r w:rsidR="00D36289">
        <w:t xml:space="preserve">is </w:t>
      </w:r>
      <w:r w:rsidR="0023402E" w:rsidRPr="00C16379">
        <w:t>part of the Dallas-Fort Worth Metroplex</w:t>
      </w:r>
      <w:r w:rsidR="00C30BD0" w:rsidRPr="00C16379">
        <w:t xml:space="preserve">. </w:t>
      </w:r>
      <w:r w:rsidR="0023402E" w:rsidRPr="00C16379">
        <w:t xml:space="preserve">Nearby cities include </w:t>
      </w:r>
      <w:r w:rsidR="00D36289">
        <w:t xml:space="preserve">Duncanville, </w:t>
      </w:r>
      <w:r w:rsidR="004D4143">
        <w:t>Hutchins, Balch Springs, Mesquite, and Sunnyvale</w:t>
      </w:r>
      <w:r w:rsidR="0023402E" w:rsidRPr="00C16379">
        <w:t xml:space="preserve">. </w:t>
      </w:r>
      <w:r w:rsidR="00AD0256" w:rsidRPr="00C16379">
        <w:t>T</w:t>
      </w:r>
      <w:r w:rsidR="0023402E" w:rsidRPr="00C16379">
        <w:t>he proximity to hospitals, clinics, and nursing home facilities</w:t>
      </w:r>
      <w:r w:rsidR="00AD0256" w:rsidRPr="00C16379">
        <w:t xml:space="preserve">, where the students can find employment opportunities, makes </w:t>
      </w:r>
      <w:r w:rsidR="002E642E">
        <w:t xml:space="preserve">this </w:t>
      </w:r>
      <w:r w:rsidR="00AD0256" w:rsidRPr="00C16379">
        <w:t>an attractive setting for the school</w:t>
      </w:r>
      <w:r w:rsidR="00C30BD0" w:rsidRPr="00C16379">
        <w:t xml:space="preserve">. </w:t>
      </w:r>
      <w:r w:rsidR="00AD0256" w:rsidRPr="00C16379">
        <w:t xml:space="preserve">The </w:t>
      </w:r>
      <w:r w:rsidR="00CB1AC0">
        <w:t xml:space="preserve">facility </w:t>
      </w:r>
      <w:r w:rsidR="00AD0256" w:rsidRPr="00C16379">
        <w:t>has</w:t>
      </w:r>
      <w:r w:rsidR="004D4143">
        <w:t xml:space="preserve"> </w:t>
      </w:r>
      <w:r w:rsidR="00AD0256" w:rsidRPr="00C16379">
        <w:t>ample parking nearby.</w:t>
      </w:r>
      <w:r w:rsidR="0023402E" w:rsidRPr="00C16379">
        <w:t xml:space="preserve"> </w:t>
      </w:r>
      <w:r w:rsidR="00AD0256" w:rsidRPr="00C16379">
        <w:t xml:space="preserve">The facility contains a medical lab, classrooms, lounge area, reception </w:t>
      </w:r>
      <w:r w:rsidR="00AD0256" w:rsidRPr="00C16379">
        <w:lastRenderedPageBreak/>
        <w:t xml:space="preserve">area, instructors’ offices, </w:t>
      </w:r>
      <w:r w:rsidR="004D4143">
        <w:t xml:space="preserve">and </w:t>
      </w:r>
      <w:r w:rsidR="00AD0256" w:rsidRPr="00C16379">
        <w:t>administrative offices</w:t>
      </w:r>
      <w:r w:rsidR="00C30BD0">
        <w:t>.</w:t>
      </w:r>
      <w:r w:rsidR="00C30BD0" w:rsidRPr="00C16379">
        <w:t xml:space="preserve"> </w:t>
      </w:r>
      <w:r w:rsidR="00AD0256" w:rsidRPr="00C16379">
        <w:t>The Institute is handicap assessable, spacious, air conditioned, and conducive to learning</w:t>
      </w:r>
      <w:r w:rsidR="00C30BD0" w:rsidRPr="00C16379">
        <w:t xml:space="preserve">. </w:t>
      </w:r>
    </w:p>
    <w:p w14:paraId="19A23798" w14:textId="77777777" w:rsidR="002D46FE" w:rsidRPr="00C16379" w:rsidRDefault="0069308C" w:rsidP="00056913">
      <w:pPr>
        <w:pStyle w:val="Heading1"/>
      </w:pPr>
      <w:bookmarkStart w:id="7" w:name="_Toc475351831"/>
      <w:bookmarkStart w:id="8" w:name="_Toc159590328"/>
      <w:r w:rsidRPr="00C16379">
        <w:t>CORPORATE OFFICERS</w:t>
      </w:r>
      <w:bookmarkEnd w:id="7"/>
      <w:bookmarkEnd w:id="8"/>
    </w:p>
    <w:p w14:paraId="7F3B7012" w14:textId="45A101DA" w:rsidR="00E2708A" w:rsidRPr="00C16379" w:rsidRDefault="00E2708A" w:rsidP="00C16379">
      <w:r w:rsidRPr="00C16379">
        <w:t xml:space="preserve">The Corporate Officers are </w:t>
      </w:r>
      <w:r w:rsidR="004D4143">
        <w:t xml:space="preserve">Doris Ejimadu and </w:t>
      </w:r>
      <w:r w:rsidR="00826E14">
        <w:t>Mavis Nwokorie.</w:t>
      </w:r>
    </w:p>
    <w:p w14:paraId="2647690A" w14:textId="77777777" w:rsidR="00E2708A" w:rsidRPr="00C16379" w:rsidRDefault="00E2708A" w:rsidP="00056913">
      <w:pPr>
        <w:pStyle w:val="Heading1"/>
      </w:pPr>
      <w:bookmarkStart w:id="9" w:name="_Toc159590329"/>
      <w:r w:rsidRPr="00C16379">
        <w:t>LEGAL STATUS</w:t>
      </w:r>
      <w:bookmarkEnd w:id="9"/>
    </w:p>
    <w:p w14:paraId="1C9559E9" w14:textId="724389ED" w:rsidR="00E2708A" w:rsidRPr="00C16379" w:rsidRDefault="00826E14" w:rsidP="00C16379">
      <w:r>
        <w:t>WHCI</w:t>
      </w:r>
      <w:r w:rsidR="00E2708A" w:rsidRPr="00C16379">
        <w:t xml:space="preserve"> is a private, co-educational, career school registered as a</w:t>
      </w:r>
      <w:r>
        <w:t>n</w:t>
      </w:r>
      <w:r w:rsidR="00E2708A" w:rsidRPr="00C16379">
        <w:t xml:space="preserve"> </w:t>
      </w:r>
      <w:r>
        <w:t>S Corporation</w:t>
      </w:r>
      <w:r w:rsidR="00E2708A" w:rsidRPr="00C16379">
        <w:t xml:space="preserve"> with the Texas Secretary o</w:t>
      </w:r>
      <w:r>
        <w:t>f State</w:t>
      </w:r>
      <w:r w:rsidR="00C30BD0">
        <w:t xml:space="preserve">. </w:t>
      </w:r>
      <w:r w:rsidR="00E2708A" w:rsidRPr="00C16379">
        <w:t xml:space="preserve">Members of the </w:t>
      </w:r>
      <w:r>
        <w:t>S Corporation</w:t>
      </w:r>
      <w:r w:rsidR="00E2708A" w:rsidRPr="00C16379">
        <w:t xml:space="preserve"> and officers include </w:t>
      </w:r>
      <w:r>
        <w:t>Doris Ejimadu and Mavis Nwokorie.</w:t>
      </w:r>
      <w:r w:rsidR="00E2708A" w:rsidRPr="00C16379">
        <w:t xml:space="preserve"> The </w:t>
      </w:r>
      <w:r>
        <w:t>Institute</w:t>
      </w:r>
      <w:r w:rsidR="00E2708A" w:rsidRPr="00C16379">
        <w:t xml:space="preserve"> assumes full responsibility for any agreement reach</w:t>
      </w:r>
      <w:r w:rsidR="00F34CBA">
        <w:t xml:space="preserve">ed between the student and </w:t>
      </w:r>
      <w:r>
        <w:t>WHCI.</w:t>
      </w:r>
    </w:p>
    <w:p w14:paraId="28A6F8BE" w14:textId="77777777" w:rsidR="00253608" w:rsidRPr="00C16379" w:rsidRDefault="00F11A9A" w:rsidP="00056913">
      <w:pPr>
        <w:pStyle w:val="Heading1"/>
      </w:pPr>
      <w:bookmarkStart w:id="10" w:name="_Toc159590330"/>
      <w:r w:rsidRPr="00C16379">
        <w:t>ADMINISTRATION</w:t>
      </w:r>
      <w:bookmarkEnd w:id="10"/>
    </w:p>
    <w:p w14:paraId="48F15CAE" w14:textId="30A8E41C" w:rsidR="0069308C" w:rsidRDefault="00D670E5" w:rsidP="00D670E5">
      <w:pPr>
        <w:ind w:left="720"/>
      </w:pPr>
      <w:r>
        <w:t>Doris Ejimadu, President and School Director</w:t>
      </w:r>
    </w:p>
    <w:p w14:paraId="3EBC377E" w14:textId="77777777" w:rsidR="00DC1160" w:rsidRDefault="00D670E5" w:rsidP="00DC1160">
      <w:pPr>
        <w:ind w:left="720"/>
      </w:pPr>
      <w:r>
        <w:t>Mavis Nwokorie, Administrator</w:t>
      </w:r>
    </w:p>
    <w:p w14:paraId="3E6A0C12" w14:textId="7583074E" w:rsidR="00D670E5" w:rsidRPr="00374751" w:rsidRDefault="00D670E5" w:rsidP="00374751">
      <w:pPr>
        <w:rPr>
          <w:b/>
          <w:bCs/>
          <w:sz w:val="28"/>
        </w:rPr>
      </w:pPr>
      <w:r w:rsidRPr="00374751">
        <w:rPr>
          <w:b/>
          <w:bCs/>
          <w:sz w:val="28"/>
        </w:rPr>
        <w:t>INSTRUCTORS</w:t>
      </w:r>
    </w:p>
    <w:p w14:paraId="6B0F70DA" w14:textId="019D334D" w:rsidR="00D670E5" w:rsidRDefault="00D670E5" w:rsidP="00DC1160">
      <w:pPr>
        <w:spacing w:after="0"/>
        <w:rPr>
          <w:szCs w:val="24"/>
        </w:rPr>
      </w:pPr>
      <w:r>
        <w:rPr>
          <w:b/>
          <w:bCs/>
          <w:sz w:val="28"/>
        </w:rPr>
        <w:tab/>
      </w:r>
      <w:r>
        <w:rPr>
          <w:szCs w:val="24"/>
        </w:rPr>
        <w:t>Doris Elimadu</w:t>
      </w:r>
      <w:r w:rsidR="00DC1160">
        <w:rPr>
          <w:szCs w:val="24"/>
        </w:rPr>
        <w:t xml:space="preserve">, </w:t>
      </w:r>
      <w:r w:rsidR="00691670">
        <w:rPr>
          <w:szCs w:val="24"/>
        </w:rPr>
        <w:t>APRN. FNP-BC</w:t>
      </w:r>
    </w:p>
    <w:p w14:paraId="2570889C" w14:textId="105DF8EB" w:rsidR="00DC1160" w:rsidRDefault="00DC1160" w:rsidP="00DC1160">
      <w:pPr>
        <w:spacing w:after="0"/>
        <w:rPr>
          <w:szCs w:val="24"/>
        </w:rPr>
      </w:pPr>
      <w:r>
        <w:rPr>
          <w:szCs w:val="24"/>
        </w:rPr>
        <w:tab/>
        <w:t>Texas Woman’s University, Master of Science, Family Nurse Practitioner</w:t>
      </w:r>
    </w:p>
    <w:p w14:paraId="597BF8A6" w14:textId="001DD1E1" w:rsidR="00DC1160" w:rsidRDefault="00DC1160" w:rsidP="00DC1160">
      <w:pPr>
        <w:spacing w:after="0"/>
        <w:rPr>
          <w:szCs w:val="24"/>
        </w:rPr>
      </w:pPr>
      <w:r>
        <w:rPr>
          <w:szCs w:val="24"/>
        </w:rPr>
        <w:tab/>
        <w:t>Charmberlain College of Nursing, Bachelor of Science in Nursing, RN</w:t>
      </w:r>
    </w:p>
    <w:p w14:paraId="08F10515" w14:textId="3E23A03A" w:rsidR="004E524F" w:rsidRDefault="004E524F" w:rsidP="004E524F">
      <w:pPr>
        <w:spacing w:after="0"/>
        <w:ind w:left="720"/>
        <w:rPr>
          <w:szCs w:val="24"/>
        </w:rPr>
      </w:pPr>
      <w:r>
        <w:rPr>
          <w:szCs w:val="24"/>
        </w:rPr>
        <w:t>Programs/Seminar—Medication Aide Training, Nurse Aide Training, Phlebotomy Technician, and Seminar CPR</w:t>
      </w:r>
    </w:p>
    <w:p w14:paraId="6A9DCFBA" w14:textId="77777777" w:rsidR="00DC1160" w:rsidRDefault="00DC1160" w:rsidP="00DC1160">
      <w:pPr>
        <w:spacing w:after="0"/>
        <w:rPr>
          <w:szCs w:val="24"/>
        </w:rPr>
      </w:pPr>
    </w:p>
    <w:p w14:paraId="2FE91168" w14:textId="66B7E820" w:rsidR="00DC1160" w:rsidRDefault="00DC1160" w:rsidP="00DC1160">
      <w:pPr>
        <w:spacing w:after="0"/>
        <w:rPr>
          <w:szCs w:val="24"/>
        </w:rPr>
      </w:pPr>
      <w:r>
        <w:rPr>
          <w:szCs w:val="24"/>
        </w:rPr>
        <w:tab/>
        <w:t>Mavis Nwokorie, RN</w:t>
      </w:r>
    </w:p>
    <w:p w14:paraId="7F90C786" w14:textId="7310ECBF" w:rsidR="00DC1160" w:rsidRDefault="00DC1160" w:rsidP="00DC1160">
      <w:pPr>
        <w:spacing w:after="0"/>
        <w:rPr>
          <w:szCs w:val="24"/>
        </w:rPr>
      </w:pPr>
      <w:r>
        <w:rPr>
          <w:szCs w:val="24"/>
        </w:rPr>
        <w:tab/>
        <w:t>School of Nursing, Ministry of Health, A</w:t>
      </w:r>
      <w:r w:rsidR="00167DFF">
        <w:rPr>
          <w:szCs w:val="24"/>
        </w:rPr>
        <w:t>ssociate Degree in Nursing</w:t>
      </w:r>
    </w:p>
    <w:p w14:paraId="539AD00D" w14:textId="7F899FB1" w:rsidR="00DC1160" w:rsidRDefault="00DC1160" w:rsidP="00DC1160">
      <w:pPr>
        <w:spacing w:after="0"/>
        <w:rPr>
          <w:szCs w:val="24"/>
        </w:rPr>
      </w:pPr>
      <w:r>
        <w:rPr>
          <w:szCs w:val="24"/>
        </w:rPr>
        <w:tab/>
        <w:t xml:space="preserve">Certified Nursing Assistance School, </w:t>
      </w:r>
      <w:r w:rsidR="004E524F">
        <w:rPr>
          <w:szCs w:val="24"/>
        </w:rPr>
        <w:t>CAN</w:t>
      </w:r>
      <w:bookmarkStart w:id="11" w:name="_Toc475351834"/>
    </w:p>
    <w:p w14:paraId="34FEA98B" w14:textId="28B9E042" w:rsidR="004E524F" w:rsidRDefault="004E524F" w:rsidP="004E524F">
      <w:pPr>
        <w:spacing w:after="0"/>
        <w:ind w:left="720"/>
        <w:rPr>
          <w:szCs w:val="24"/>
        </w:rPr>
      </w:pPr>
      <w:r>
        <w:rPr>
          <w:szCs w:val="24"/>
        </w:rPr>
        <w:t>Programs/Seminar—Medication Aide Training, Nurse Aide Training, Phlebotomy Technician, and Seminar CPR</w:t>
      </w:r>
    </w:p>
    <w:p w14:paraId="3AB7FD2F" w14:textId="28BAFE48" w:rsidR="004E524F" w:rsidRDefault="004E524F" w:rsidP="00DC1160">
      <w:pPr>
        <w:spacing w:after="0"/>
        <w:rPr>
          <w:szCs w:val="24"/>
        </w:rPr>
      </w:pPr>
    </w:p>
    <w:p w14:paraId="0E78AD47" w14:textId="77777777" w:rsidR="00DC1160" w:rsidRDefault="00DC1160" w:rsidP="00DC1160">
      <w:pPr>
        <w:spacing w:after="0"/>
        <w:rPr>
          <w:szCs w:val="24"/>
        </w:rPr>
      </w:pPr>
    </w:p>
    <w:p w14:paraId="462A25C2" w14:textId="7794471A" w:rsidR="0069308C" w:rsidRPr="00DC1160" w:rsidRDefault="002E642E" w:rsidP="00DC1160">
      <w:pPr>
        <w:pStyle w:val="Heading1"/>
      </w:pPr>
      <w:bookmarkStart w:id="12" w:name="_Toc159590331"/>
      <w:r w:rsidRPr="00DC1160">
        <w:lastRenderedPageBreak/>
        <w:t xml:space="preserve">OPERATIONAL SCHEDULE - </w:t>
      </w:r>
      <w:r w:rsidR="0069308C" w:rsidRPr="00DC1160">
        <w:t>SCHOOL CALENDAR</w:t>
      </w:r>
      <w:bookmarkEnd w:id="11"/>
      <w:bookmarkEnd w:id="12"/>
    </w:p>
    <w:p w14:paraId="59F75A78" w14:textId="77777777" w:rsidR="0069308C" w:rsidRPr="00C16379" w:rsidRDefault="0069308C" w:rsidP="00056913">
      <w:pPr>
        <w:pStyle w:val="Heading2"/>
      </w:pPr>
      <w:bookmarkStart w:id="13" w:name="_Toc475351835"/>
      <w:bookmarkStart w:id="14" w:name="_Toc159590332"/>
      <w:r w:rsidRPr="00C16379">
        <w:t>Holidays/Vacation Periods</w:t>
      </w:r>
      <w:bookmarkEnd w:id="13"/>
      <w:bookmarkEnd w:id="14"/>
    </w:p>
    <w:p w14:paraId="01568304" w14:textId="77777777" w:rsidR="0069308C" w:rsidRPr="00C16379" w:rsidRDefault="0069308C" w:rsidP="00C16379">
      <w:r w:rsidRPr="00C16379">
        <w:t>There is a two-week break during the December holiday (dates are announced 30 days in advance</w:t>
      </w:r>
      <w:r w:rsidR="002D46FE" w:rsidRPr="00C16379">
        <w:t>), and there are no other</w:t>
      </w:r>
      <w:r w:rsidRPr="00C16379">
        <w:t xml:space="preserve"> scheduled vacation periods except for the following federal holidays:</w:t>
      </w:r>
    </w:p>
    <w:p w14:paraId="6EECE6A0" w14:textId="77777777" w:rsidR="0069308C" w:rsidRPr="00C16379" w:rsidRDefault="0069308C" w:rsidP="0060717A">
      <w:pPr>
        <w:pStyle w:val="ListParagraph"/>
      </w:pPr>
      <w:r w:rsidRPr="00C16379">
        <w:t>New Year’s Day</w:t>
      </w:r>
    </w:p>
    <w:p w14:paraId="11586E7B" w14:textId="77777777" w:rsidR="0069308C" w:rsidRPr="00C16379" w:rsidRDefault="0069308C" w:rsidP="0060717A">
      <w:pPr>
        <w:pStyle w:val="ListParagraph"/>
      </w:pPr>
      <w:r w:rsidRPr="00C16379">
        <w:t>Birthday of Martin Luther King, Jr.</w:t>
      </w:r>
    </w:p>
    <w:p w14:paraId="08932859" w14:textId="77777777" w:rsidR="0069308C" w:rsidRPr="00C16379" w:rsidRDefault="0069308C" w:rsidP="0060717A">
      <w:pPr>
        <w:pStyle w:val="ListParagraph"/>
      </w:pPr>
      <w:r w:rsidRPr="00C16379">
        <w:t>Presidents’ Day</w:t>
      </w:r>
    </w:p>
    <w:p w14:paraId="107F92A3" w14:textId="77777777" w:rsidR="0069308C" w:rsidRPr="00C16379" w:rsidRDefault="0069308C" w:rsidP="0060717A">
      <w:pPr>
        <w:pStyle w:val="ListParagraph"/>
      </w:pPr>
      <w:r w:rsidRPr="00C16379">
        <w:t>Memorial Day</w:t>
      </w:r>
    </w:p>
    <w:p w14:paraId="09292274" w14:textId="77777777" w:rsidR="0069308C" w:rsidRPr="00C16379" w:rsidRDefault="0069308C" w:rsidP="0060717A">
      <w:pPr>
        <w:pStyle w:val="ListParagraph"/>
      </w:pPr>
      <w:r w:rsidRPr="00C16379">
        <w:t>Independence Day</w:t>
      </w:r>
    </w:p>
    <w:p w14:paraId="0A1B6834" w14:textId="77777777" w:rsidR="0069308C" w:rsidRPr="00C16379" w:rsidRDefault="0069308C" w:rsidP="0060717A">
      <w:pPr>
        <w:pStyle w:val="ListParagraph"/>
      </w:pPr>
      <w:r w:rsidRPr="00C16379">
        <w:t>Labor Day</w:t>
      </w:r>
    </w:p>
    <w:p w14:paraId="58793EDF" w14:textId="77777777" w:rsidR="0069308C" w:rsidRPr="00C16379" w:rsidRDefault="0069308C" w:rsidP="0060717A">
      <w:pPr>
        <w:pStyle w:val="ListParagraph"/>
      </w:pPr>
      <w:r w:rsidRPr="00C16379">
        <w:t>Columbus Day</w:t>
      </w:r>
    </w:p>
    <w:p w14:paraId="3E6DE2C1" w14:textId="77777777" w:rsidR="0069308C" w:rsidRPr="00C16379" w:rsidRDefault="0069308C" w:rsidP="0060717A">
      <w:pPr>
        <w:pStyle w:val="ListParagraph"/>
      </w:pPr>
      <w:r w:rsidRPr="00C16379">
        <w:t>Veterans’ Day</w:t>
      </w:r>
    </w:p>
    <w:p w14:paraId="18A0D59D" w14:textId="77777777" w:rsidR="0069308C" w:rsidRPr="00C16379" w:rsidRDefault="0069308C" w:rsidP="0060717A">
      <w:pPr>
        <w:pStyle w:val="ListParagraph"/>
      </w:pPr>
      <w:r w:rsidRPr="00C16379">
        <w:t>Thanksgiving Day</w:t>
      </w:r>
      <w:r w:rsidR="001664D6">
        <w:t xml:space="preserve"> and the day following</w:t>
      </w:r>
    </w:p>
    <w:p w14:paraId="5A92728A" w14:textId="77777777" w:rsidR="0069308C" w:rsidRDefault="00056913" w:rsidP="00056913">
      <w:pPr>
        <w:pStyle w:val="Heading1"/>
      </w:pPr>
      <w:bookmarkStart w:id="15" w:name="_Toc475351836"/>
      <w:bookmarkStart w:id="16" w:name="_Toc159590333"/>
      <w:r w:rsidRPr="00056913">
        <w:t>ENROLLMENT PERIODS</w:t>
      </w:r>
      <w:bookmarkEnd w:id="15"/>
      <w:bookmarkEnd w:id="16"/>
    </w:p>
    <w:p w14:paraId="64B99315" w14:textId="77777777" w:rsidR="00A151DD" w:rsidRDefault="00A151DD" w:rsidP="00A151DD">
      <w:pPr>
        <w:rPr>
          <w:lang w:eastAsia="en-US"/>
        </w:rPr>
      </w:pPr>
    </w:p>
    <w:p w14:paraId="16A47D02" w14:textId="2117371C" w:rsidR="00A151DD" w:rsidRDefault="00A151DD" w:rsidP="00A151DD">
      <w:pPr>
        <w:rPr>
          <w:lang w:eastAsia="en-US"/>
        </w:rPr>
      </w:pPr>
      <w:r>
        <w:rPr>
          <w:lang w:eastAsia="en-US"/>
        </w:rPr>
        <w:t>Medication Aide Training begins every eight weeks on the first Tuesday of the month.</w:t>
      </w:r>
    </w:p>
    <w:p w14:paraId="1AEB08AB" w14:textId="62661AE4" w:rsidR="00A151DD" w:rsidRDefault="00A151DD" w:rsidP="00A151DD">
      <w:pPr>
        <w:rPr>
          <w:lang w:eastAsia="en-US"/>
        </w:rPr>
      </w:pPr>
      <w:r>
        <w:rPr>
          <w:lang w:eastAsia="en-US"/>
        </w:rPr>
        <w:t xml:space="preserve">Nurse Aide Training begins every four weeks on the </w:t>
      </w:r>
      <w:r w:rsidR="00A955DF">
        <w:rPr>
          <w:lang w:eastAsia="en-US"/>
        </w:rPr>
        <w:t xml:space="preserve">second </w:t>
      </w:r>
      <w:r>
        <w:rPr>
          <w:lang w:eastAsia="en-US"/>
        </w:rPr>
        <w:t>Monday of the month.</w:t>
      </w:r>
    </w:p>
    <w:p w14:paraId="72030A58" w14:textId="7F1F1C3E" w:rsidR="00A151DD" w:rsidRDefault="00A151DD" w:rsidP="00A151DD">
      <w:pPr>
        <w:rPr>
          <w:lang w:eastAsia="en-US"/>
        </w:rPr>
      </w:pPr>
      <w:r>
        <w:rPr>
          <w:lang w:eastAsia="en-US"/>
        </w:rPr>
        <w:t>Weekend Nurse Aide Training begins every eight weeks on the first Friday of the month.</w:t>
      </w:r>
    </w:p>
    <w:p w14:paraId="6A1D68EC" w14:textId="2C1B5977" w:rsidR="00A151DD" w:rsidRDefault="00A151DD" w:rsidP="00A151DD">
      <w:pPr>
        <w:rPr>
          <w:lang w:eastAsia="en-US"/>
        </w:rPr>
      </w:pPr>
      <w:r>
        <w:rPr>
          <w:lang w:eastAsia="en-US"/>
        </w:rPr>
        <w:t>Phlebotomy Technician begins every four weeks on the first Monday of the month.</w:t>
      </w:r>
    </w:p>
    <w:p w14:paraId="39B98F78" w14:textId="24D191B2" w:rsidR="00C37EC2" w:rsidRPr="00C37EC2" w:rsidRDefault="00C37EC2" w:rsidP="00A151DD">
      <w:pPr>
        <w:rPr>
          <w:lang w:eastAsia="en-US"/>
        </w:rPr>
      </w:pPr>
      <w:r w:rsidRPr="00C37EC2">
        <w:rPr>
          <w:lang w:eastAsia="en-US"/>
        </w:rPr>
        <w:t xml:space="preserve">Seminar Program, CPR, varies on demand. </w:t>
      </w:r>
      <w:r>
        <w:rPr>
          <w:lang w:eastAsia="en-US"/>
        </w:rPr>
        <w:t xml:space="preserve">Check with the administrative office for available dates. </w:t>
      </w:r>
    </w:p>
    <w:p w14:paraId="2F08C80C" w14:textId="77777777" w:rsidR="00B13DB9" w:rsidRPr="00C37EC2" w:rsidRDefault="00B13DB9" w:rsidP="00A151DD">
      <w:pPr>
        <w:pStyle w:val="Heading2"/>
        <w:rPr>
          <w:sz w:val="28"/>
          <w:szCs w:val="28"/>
        </w:rPr>
      </w:pPr>
    </w:p>
    <w:p w14:paraId="65FBF8E9" w14:textId="45CB9B11" w:rsidR="00A151DD" w:rsidRPr="00374751" w:rsidRDefault="00A151DD" w:rsidP="00A151DD">
      <w:pPr>
        <w:pStyle w:val="Heading2"/>
        <w:rPr>
          <w:sz w:val="28"/>
          <w:szCs w:val="28"/>
        </w:rPr>
      </w:pPr>
      <w:bookmarkStart w:id="17" w:name="_Toc159590334"/>
      <w:r w:rsidRPr="00374751">
        <w:rPr>
          <w:sz w:val="28"/>
          <w:szCs w:val="28"/>
        </w:rPr>
        <w:t xml:space="preserve">PROGRAM CLASS </w:t>
      </w:r>
      <w:r w:rsidR="00565971" w:rsidRPr="00374751">
        <w:rPr>
          <w:sz w:val="28"/>
          <w:szCs w:val="28"/>
        </w:rPr>
        <w:t>SCHEDULE</w:t>
      </w:r>
      <w:bookmarkEnd w:id="17"/>
    </w:p>
    <w:p w14:paraId="6BD269FE" w14:textId="77777777" w:rsidR="0069308C" w:rsidRPr="00A151DD" w:rsidRDefault="0069308C" w:rsidP="00C16379">
      <w:pPr>
        <w:rPr>
          <w:b/>
          <w:bCs/>
        </w:rPr>
      </w:pPr>
    </w:p>
    <w:p w14:paraId="782D2691" w14:textId="77777777" w:rsidR="00A151DD" w:rsidRPr="00CC6EBE" w:rsidRDefault="00A151DD" w:rsidP="00A151DD">
      <w:pPr>
        <w:rPr>
          <w:b/>
          <w:bCs/>
          <w:szCs w:val="24"/>
        </w:rPr>
      </w:pPr>
      <w:r w:rsidRPr="00CC6EBE">
        <w:rPr>
          <w:b/>
          <w:bCs/>
          <w:szCs w:val="24"/>
        </w:rPr>
        <w:t>Medication Aide Training—8 week</w:t>
      </w:r>
      <w:r>
        <w:rPr>
          <w:b/>
          <w:bCs/>
          <w:szCs w:val="24"/>
        </w:rPr>
        <w:t>s—140 hours</w:t>
      </w:r>
    </w:p>
    <w:p w14:paraId="772D910B" w14:textId="77777777" w:rsidR="00A151DD" w:rsidRDefault="00A151DD" w:rsidP="00A151DD">
      <w:pPr>
        <w:rPr>
          <w:szCs w:val="24"/>
        </w:rPr>
      </w:pPr>
      <w:r>
        <w:rPr>
          <w:szCs w:val="24"/>
        </w:rPr>
        <w:t>Tuesday &amp; Thursday</w:t>
      </w:r>
    </w:p>
    <w:p w14:paraId="0B274F60" w14:textId="573F6412" w:rsidR="00565971" w:rsidRDefault="00A151DD" w:rsidP="00565971">
      <w:pPr>
        <w:spacing w:after="0"/>
        <w:rPr>
          <w:szCs w:val="24"/>
        </w:rPr>
      </w:pPr>
      <w:r>
        <w:rPr>
          <w:szCs w:val="24"/>
        </w:rPr>
        <w:t>8 a.m. – 4:30 (30 minutes for lunch) = 8 h</w:t>
      </w:r>
      <w:r w:rsidR="00565971">
        <w:rPr>
          <w:szCs w:val="24"/>
        </w:rPr>
        <w:t xml:space="preserve">ours </w:t>
      </w:r>
      <w:r>
        <w:rPr>
          <w:szCs w:val="24"/>
        </w:rPr>
        <w:t xml:space="preserve">a day or 16 hours a week  x </w:t>
      </w:r>
      <w:r w:rsidR="00565971">
        <w:rPr>
          <w:szCs w:val="24"/>
        </w:rPr>
        <w:t xml:space="preserve"> </w:t>
      </w:r>
      <w:r>
        <w:rPr>
          <w:szCs w:val="24"/>
        </w:rPr>
        <w:t>8</w:t>
      </w:r>
      <w:r w:rsidR="00565971">
        <w:rPr>
          <w:szCs w:val="24"/>
        </w:rPr>
        <w:t xml:space="preserve"> weeks</w:t>
      </w:r>
      <w:r>
        <w:rPr>
          <w:szCs w:val="24"/>
        </w:rPr>
        <w:t xml:space="preserve"> =128</w:t>
      </w:r>
      <w:r w:rsidR="00565971">
        <w:rPr>
          <w:szCs w:val="24"/>
        </w:rPr>
        <w:t xml:space="preserve"> total hours.</w:t>
      </w:r>
    </w:p>
    <w:p w14:paraId="7F7D38B0" w14:textId="211BA532" w:rsidR="00A151DD" w:rsidRDefault="00565971" w:rsidP="00565971">
      <w:pPr>
        <w:spacing w:after="0"/>
        <w:rPr>
          <w:szCs w:val="24"/>
        </w:rPr>
      </w:pPr>
      <w:r>
        <w:rPr>
          <w:szCs w:val="24"/>
        </w:rPr>
        <w:lastRenderedPageBreak/>
        <w:t>C</w:t>
      </w:r>
      <w:r w:rsidR="00A151DD">
        <w:rPr>
          <w:szCs w:val="24"/>
        </w:rPr>
        <w:t xml:space="preserve">linical 12 hours taken on Saturdays prior to end of </w:t>
      </w:r>
      <w:r w:rsidR="00C30BD0">
        <w:rPr>
          <w:szCs w:val="24"/>
        </w:rPr>
        <w:t>eighth</w:t>
      </w:r>
      <w:r w:rsidR="00A151DD">
        <w:rPr>
          <w:szCs w:val="24"/>
        </w:rPr>
        <w:t xml:space="preserve"> week.</w:t>
      </w:r>
    </w:p>
    <w:p w14:paraId="29F79029" w14:textId="77777777" w:rsidR="00565971" w:rsidRDefault="00565971" w:rsidP="00A151DD">
      <w:pPr>
        <w:rPr>
          <w:b/>
          <w:bCs/>
          <w:szCs w:val="24"/>
        </w:rPr>
      </w:pPr>
    </w:p>
    <w:p w14:paraId="580F2B94" w14:textId="49BB1A95" w:rsidR="00A151DD" w:rsidRPr="00CC6EBE" w:rsidRDefault="00A151DD" w:rsidP="00A151DD">
      <w:pPr>
        <w:rPr>
          <w:b/>
          <w:bCs/>
          <w:szCs w:val="24"/>
        </w:rPr>
      </w:pPr>
      <w:r w:rsidRPr="00CC6EBE">
        <w:rPr>
          <w:b/>
          <w:bCs/>
          <w:szCs w:val="24"/>
        </w:rPr>
        <w:t>Nurse Aide Training</w:t>
      </w:r>
      <w:r>
        <w:rPr>
          <w:b/>
          <w:bCs/>
          <w:szCs w:val="24"/>
        </w:rPr>
        <w:t>—4 weeks, 110 hours</w:t>
      </w:r>
    </w:p>
    <w:p w14:paraId="5907C2C7" w14:textId="77777777" w:rsidR="00A151DD" w:rsidRDefault="00A151DD" w:rsidP="00A151DD">
      <w:pPr>
        <w:rPr>
          <w:szCs w:val="24"/>
        </w:rPr>
      </w:pPr>
      <w:r>
        <w:rPr>
          <w:szCs w:val="24"/>
        </w:rPr>
        <w:t>Monday – Wednesday – Friday</w:t>
      </w:r>
    </w:p>
    <w:p w14:paraId="19C8295B" w14:textId="3524939B" w:rsidR="00A151DD" w:rsidRDefault="00A151DD" w:rsidP="00565971">
      <w:pPr>
        <w:spacing w:after="0"/>
        <w:rPr>
          <w:szCs w:val="24"/>
        </w:rPr>
      </w:pPr>
      <w:r>
        <w:rPr>
          <w:szCs w:val="24"/>
        </w:rPr>
        <w:t>8 a.m. – 4:30 (30 minutes for lunch) = 8 h</w:t>
      </w:r>
      <w:r w:rsidR="00565971">
        <w:rPr>
          <w:szCs w:val="24"/>
        </w:rPr>
        <w:t xml:space="preserve">ours </w:t>
      </w:r>
      <w:r>
        <w:rPr>
          <w:szCs w:val="24"/>
        </w:rPr>
        <w:t xml:space="preserve">a day or 24 hours a week x 4 weeks 96 </w:t>
      </w:r>
      <w:r w:rsidR="00565971">
        <w:rPr>
          <w:szCs w:val="24"/>
        </w:rPr>
        <w:t xml:space="preserve">total </w:t>
      </w:r>
      <w:r>
        <w:rPr>
          <w:szCs w:val="24"/>
        </w:rPr>
        <w:t>hours</w:t>
      </w:r>
      <w:r w:rsidR="00565971">
        <w:rPr>
          <w:szCs w:val="24"/>
        </w:rPr>
        <w:t>.</w:t>
      </w:r>
    </w:p>
    <w:p w14:paraId="2EE75277" w14:textId="1115688D" w:rsidR="00A151DD" w:rsidRDefault="00A151DD" w:rsidP="00A151DD">
      <w:pPr>
        <w:rPr>
          <w:szCs w:val="24"/>
        </w:rPr>
      </w:pPr>
      <w:r>
        <w:rPr>
          <w:szCs w:val="24"/>
        </w:rPr>
        <w:t xml:space="preserve">Clinical 14 hours taken on Saturdays prior to end of </w:t>
      </w:r>
      <w:r w:rsidR="00C30BD0">
        <w:rPr>
          <w:szCs w:val="24"/>
        </w:rPr>
        <w:t>fourth</w:t>
      </w:r>
      <w:r>
        <w:rPr>
          <w:szCs w:val="24"/>
        </w:rPr>
        <w:t xml:space="preserve"> week. </w:t>
      </w:r>
    </w:p>
    <w:p w14:paraId="51C71219" w14:textId="77777777" w:rsidR="00A151DD" w:rsidRDefault="00A151DD" w:rsidP="00A151DD">
      <w:pPr>
        <w:rPr>
          <w:b/>
          <w:bCs/>
          <w:szCs w:val="24"/>
        </w:rPr>
      </w:pPr>
      <w:r w:rsidRPr="00532C90">
        <w:rPr>
          <w:b/>
          <w:bCs/>
          <w:szCs w:val="24"/>
        </w:rPr>
        <w:t>Weekend Nurse Aide Training</w:t>
      </w:r>
      <w:r>
        <w:rPr>
          <w:b/>
          <w:bCs/>
          <w:szCs w:val="24"/>
        </w:rPr>
        <w:t>, 110 hours, 8 weeks</w:t>
      </w:r>
    </w:p>
    <w:p w14:paraId="5D0E282A" w14:textId="77777777" w:rsidR="00A151DD" w:rsidRPr="001C00AA" w:rsidRDefault="00A151DD" w:rsidP="00A151DD">
      <w:pPr>
        <w:rPr>
          <w:szCs w:val="24"/>
        </w:rPr>
      </w:pPr>
      <w:r w:rsidRPr="001C00AA">
        <w:rPr>
          <w:szCs w:val="24"/>
        </w:rPr>
        <w:t>Friday Evening  6 pm -10 pm 4 hrs. x 8 weeks = 32</w:t>
      </w:r>
    </w:p>
    <w:p w14:paraId="0327C05C" w14:textId="6FBCB2CF" w:rsidR="00A151DD" w:rsidRPr="001C00AA" w:rsidRDefault="00A151DD" w:rsidP="00565971">
      <w:pPr>
        <w:spacing w:after="0"/>
        <w:rPr>
          <w:szCs w:val="24"/>
        </w:rPr>
      </w:pPr>
      <w:r w:rsidRPr="001C00AA">
        <w:rPr>
          <w:szCs w:val="24"/>
        </w:rPr>
        <w:t>Saturdays 8 am – 4:30 pm (30 minutes for lunch) 8 h</w:t>
      </w:r>
      <w:r w:rsidR="00565971">
        <w:rPr>
          <w:szCs w:val="24"/>
        </w:rPr>
        <w:t>ours</w:t>
      </w:r>
      <w:r w:rsidRPr="001C00AA">
        <w:rPr>
          <w:szCs w:val="24"/>
        </w:rPr>
        <w:t xml:space="preserve"> x 8 weeks = 64</w:t>
      </w:r>
      <w:r w:rsidR="00565971">
        <w:rPr>
          <w:szCs w:val="24"/>
        </w:rPr>
        <w:t xml:space="preserve"> + 32 = 96 total class hours.</w:t>
      </w:r>
    </w:p>
    <w:p w14:paraId="270B2885" w14:textId="5FB3A2F0" w:rsidR="00A151DD" w:rsidRPr="001C00AA" w:rsidRDefault="00A151DD" w:rsidP="00A151DD">
      <w:pPr>
        <w:rPr>
          <w:szCs w:val="24"/>
        </w:rPr>
      </w:pPr>
      <w:r w:rsidRPr="001C00AA">
        <w:rPr>
          <w:szCs w:val="24"/>
        </w:rPr>
        <w:t>Clinical—14 hours on Sundays</w:t>
      </w:r>
      <w:r w:rsidR="00565971">
        <w:rPr>
          <w:szCs w:val="24"/>
        </w:rPr>
        <w:t xml:space="preserve"> before the end of the eight weeks.</w:t>
      </w:r>
    </w:p>
    <w:p w14:paraId="23F5B2A7" w14:textId="77777777" w:rsidR="00A151DD" w:rsidRDefault="00A151DD" w:rsidP="00A151DD">
      <w:pPr>
        <w:rPr>
          <w:b/>
          <w:bCs/>
          <w:szCs w:val="24"/>
        </w:rPr>
      </w:pPr>
      <w:r w:rsidRPr="00CC6EBE">
        <w:rPr>
          <w:b/>
          <w:bCs/>
          <w:szCs w:val="24"/>
        </w:rPr>
        <w:t>Phlebotomy Technician</w:t>
      </w:r>
      <w:r>
        <w:rPr>
          <w:b/>
          <w:bCs/>
          <w:szCs w:val="24"/>
        </w:rPr>
        <w:t>—4 weeks, 99 hours</w:t>
      </w:r>
    </w:p>
    <w:p w14:paraId="23D3760E" w14:textId="77777777" w:rsidR="00A151DD" w:rsidRDefault="00A151DD" w:rsidP="00A151DD">
      <w:pPr>
        <w:rPr>
          <w:szCs w:val="24"/>
        </w:rPr>
      </w:pPr>
      <w:r>
        <w:rPr>
          <w:szCs w:val="24"/>
        </w:rPr>
        <w:t>Monday – Wednesday – Friday</w:t>
      </w:r>
    </w:p>
    <w:p w14:paraId="0264C936" w14:textId="4B8606B9" w:rsidR="00A151DD" w:rsidRDefault="00A151DD" w:rsidP="00A151DD">
      <w:pPr>
        <w:rPr>
          <w:szCs w:val="24"/>
        </w:rPr>
      </w:pPr>
      <w:r>
        <w:rPr>
          <w:szCs w:val="24"/>
        </w:rPr>
        <w:t>8 a.m. – 4:30 (30 minutes for lunch) = 8 h</w:t>
      </w:r>
      <w:r w:rsidR="00565971">
        <w:rPr>
          <w:szCs w:val="24"/>
        </w:rPr>
        <w:t>ours</w:t>
      </w:r>
      <w:r>
        <w:rPr>
          <w:szCs w:val="24"/>
        </w:rPr>
        <w:t xml:space="preserve"> a day or 24 hours a week x </w:t>
      </w:r>
      <w:r w:rsidR="00565971">
        <w:rPr>
          <w:szCs w:val="24"/>
        </w:rPr>
        <w:t>3</w:t>
      </w:r>
      <w:r>
        <w:rPr>
          <w:szCs w:val="24"/>
        </w:rPr>
        <w:t xml:space="preserve"> weeks </w:t>
      </w:r>
      <w:r w:rsidR="00565971">
        <w:rPr>
          <w:szCs w:val="24"/>
        </w:rPr>
        <w:t xml:space="preserve">72 </w:t>
      </w:r>
      <w:r>
        <w:rPr>
          <w:szCs w:val="24"/>
        </w:rPr>
        <w:t xml:space="preserve"> hours</w:t>
      </w:r>
      <w:r w:rsidR="00565971">
        <w:rPr>
          <w:szCs w:val="24"/>
        </w:rPr>
        <w:t>.</w:t>
      </w:r>
    </w:p>
    <w:p w14:paraId="48B9F538" w14:textId="74E9E1BD" w:rsidR="00A151DD" w:rsidRDefault="00A151DD" w:rsidP="00A151DD">
      <w:pPr>
        <w:rPr>
          <w:szCs w:val="24"/>
        </w:rPr>
      </w:pPr>
      <w:r>
        <w:rPr>
          <w:szCs w:val="24"/>
        </w:rPr>
        <w:t>Last week:</w:t>
      </w:r>
      <w:r w:rsidR="00565971">
        <w:rPr>
          <w:szCs w:val="24"/>
        </w:rPr>
        <w:t xml:space="preserve">  </w:t>
      </w:r>
      <w:r>
        <w:rPr>
          <w:szCs w:val="24"/>
        </w:rPr>
        <w:t>8 a.m. – 5:30 (30 minutes for lunch) =Monday</w:t>
      </w:r>
      <w:r w:rsidR="00565971">
        <w:rPr>
          <w:szCs w:val="24"/>
        </w:rPr>
        <w:t>,</w:t>
      </w:r>
      <w:r>
        <w:rPr>
          <w:szCs w:val="24"/>
        </w:rPr>
        <w:t xml:space="preserve"> Wednesday</w:t>
      </w:r>
      <w:r w:rsidR="00565971">
        <w:rPr>
          <w:szCs w:val="24"/>
        </w:rPr>
        <w:t>, and</w:t>
      </w:r>
      <w:r>
        <w:rPr>
          <w:szCs w:val="24"/>
        </w:rPr>
        <w:t xml:space="preserve"> Friday or 27 hours; total 99 hours</w:t>
      </w:r>
      <w:r w:rsidR="00565971">
        <w:rPr>
          <w:szCs w:val="24"/>
        </w:rPr>
        <w:t>.</w:t>
      </w:r>
    </w:p>
    <w:p w14:paraId="0C3484BC" w14:textId="6634018E" w:rsidR="00336196" w:rsidRDefault="00336196" w:rsidP="00A151DD">
      <w:pPr>
        <w:rPr>
          <w:b/>
          <w:bCs/>
          <w:szCs w:val="24"/>
        </w:rPr>
      </w:pPr>
      <w:r>
        <w:rPr>
          <w:b/>
          <w:bCs/>
          <w:szCs w:val="24"/>
        </w:rPr>
        <w:t>Seminar—CPR—1 day, 7 hours</w:t>
      </w:r>
    </w:p>
    <w:p w14:paraId="6BA17A42" w14:textId="47E801C3" w:rsidR="00336196" w:rsidRPr="00336196" w:rsidRDefault="00336196" w:rsidP="00A151DD">
      <w:pPr>
        <w:rPr>
          <w:szCs w:val="24"/>
        </w:rPr>
      </w:pPr>
      <w:r>
        <w:rPr>
          <w:szCs w:val="24"/>
        </w:rPr>
        <w:t xml:space="preserve">Will be offered according to demand on Saturdays from 8 a.m.—5:30 </w:t>
      </w:r>
      <w:r w:rsidR="00C30BD0">
        <w:rPr>
          <w:szCs w:val="24"/>
        </w:rPr>
        <w:t xml:space="preserve">p.m. </w:t>
      </w:r>
      <w:r w:rsidR="00B13DB9">
        <w:rPr>
          <w:szCs w:val="24"/>
        </w:rPr>
        <w:t>Call the school for dates.</w:t>
      </w:r>
    </w:p>
    <w:p w14:paraId="02392D3D" w14:textId="77777777" w:rsidR="0069308C" w:rsidRPr="00C16379" w:rsidRDefault="00A53DD2" w:rsidP="00B72795">
      <w:pPr>
        <w:pStyle w:val="Heading1"/>
      </w:pPr>
      <w:bookmarkStart w:id="18" w:name="_Toc159590335"/>
      <w:r w:rsidRPr="00C16379">
        <w:t>SCHOOL</w:t>
      </w:r>
      <w:r w:rsidR="002E6E4E" w:rsidRPr="00C16379">
        <w:t xml:space="preserve"> </w:t>
      </w:r>
      <w:r w:rsidR="002D46FE" w:rsidRPr="00C16379">
        <w:t>HOURS</w:t>
      </w:r>
      <w:bookmarkEnd w:id="18"/>
    </w:p>
    <w:tbl>
      <w:tblPr>
        <w:tblStyle w:val="TableGrid"/>
        <w:tblW w:w="9355" w:type="dxa"/>
        <w:tblInd w:w="-5" w:type="dxa"/>
        <w:tblLook w:val="04A0" w:firstRow="1" w:lastRow="0" w:firstColumn="1" w:lastColumn="0" w:noHBand="0" w:noVBand="1"/>
      </w:tblPr>
      <w:tblGrid>
        <w:gridCol w:w="2593"/>
        <w:gridCol w:w="2424"/>
        <w:gridCol w:w="2362"/>
        <w:gridCol w:w="1976"/>
      </w:tblGrid>
      <w:tr w:rsidR="006C7FBE" w:rsidRPr="006C7FBE" w14:paraId="7F6F4B35" w14:textId="054011DB" w:rsidTr="006C7FBE">
        <w:tc>
          <w:tcPr>
            <w:tcW w:w="2593" w:type="dxa"/>
            <w:shd w:val="clear" w:color="auto" w:fill="8EAADB" w:themeFill="accent1" w:themeFillTint="99"/>
            <w:vAlign w:val="center"/>
          </w:tcPr>
          <w:p w14:paraId="6689294A" w14:textId="77777777" w:rsidR="006C7FBE" w:rsidRPr="006C7FBE" w:rsidRDefault="006C7FBE" w:rsidP="00C16379">
            <w:pPr>
              <w:rPr>
                <w:sz w:val="20"/>
                <w:szCs w:val="20"/>
              </w:rPr>
            </w:pPr>
          </w:p>
        </w:tc>
        <w:tc>
          <w:tcPr>
            <w:tcW w:w="2424" w:type="dxa"/>
            <w:shd w:val="clear" w:color="auto" w:fill="8EAADB" w:themeFill="accent1" w:themeFillTint="99"/>
            <w:vAlign w:val="center"/>
          </w:tcPr>
          <w:p w14:paraId="3701FB90" w14:textId="3B9A8F45" w:rsidR="006C7FBE" w:rsidRPr="006C7FBE" w:rsidRDefault="006C7FBE" w:rsidP="00C16379">
            <w:pPr>
              <w:rPr>
                <w:sz w:val="20"/>
                <w:szCs w:val="20"/>
              </w:rPr>
            </w:pPr>
            <w:r w:rsidRPr="006C7FBE">
              <w:rPr>
                <w:sz w:val="20"/>
                <w:szCs w:val="20"/>
              </w:rPr>
              <w:t>Days – Classes</w:t>
            </w:r>
          </w:p>
        </w:tc>
        <w:tc>
          <w:tcPr>
            <w:tcW w:w="2362" w:type="dxa"/>
            <w:shd w:val="clear" w:color="auto" w:fill="8EAADB" w:themeFill="accent1" w:themeFillTint="99"/>
            <w:vAlign w:val="center"/>
          </w:tcPr>
          <w:p w14:paraId="621CA192" w14:textId="7B505C78" w:rsidR="006C7FBE" w:rsidRPr="006C7FBE" w:rsidRDefault="006C7FBE" w:rsidP="00C16379">
            <w:pPr>
              <w:rPr>
                <w:sz w:val="20"/>
                <w:szCs w:val="20"/>
              </w:rPr>
            </w:pPr>
            <w:r w:rsidRPr="006C7FBE">
              <w:rPr>
                <w:sz w:val="20"/>
                <w:szCs w:val="20"/>
              </w:rPr>
              <w:t>Evening – Classes</w:t>
            </w:r>
          </w:p>
        </w:tc>
        <w:tc>
          <w:tcPr>
            <w:tcW w:w="1976" w:type="dxa"/>
            <w:shd w:val="clear" w:color="auto" w:fill="8EAADB" w:themeFill="accent1" w:themeFillTint="99"/>
          </w:tcPr>
          <w:p w14:paraId="05F9B5DC" w14:textId="128B3E76" w:rsidR="006C7FBE" w:rsidRPr="006C7FBE" w:rsidRDefault="006C7FBE" w:rsidP="006C7FBE">
            <w:pPr>
              <w:jc w:val="left"/>
              <w:rPr>
                <w:sz w:val="20"/>
                <w:szCs w:val="20"/>
              </w:rPr>
            </w:pPr>
            <w:r w:rsidRPr="006C7FBE">
              <w:rPr>
                <w:sz w:val="20"/>
                <w:szCs w:val="20"/>
              </w:rPr>
              <w:t>Breaks &amp; Mealtimes</w:t>
            </w:r>
          </w:p>
        </w:tc>
      </w:tr>
      <w:tr w:rsidR="006C7FBE" w:rsidRPr="006C7FBE" w14:paraId="1C586177" w14:textId="57C26E58" w:rsidTr="006C7FBE">
        <w:tc>
          <w:tcPr>
            <w:tcW w:w="2593" w:type="dxa"/>
            <w:vAlign w:val="center"/>
          </w:tcPr>
          <w:p w14:paraId="6BA5230B" w14:textId="725704CE" w:rsidR="006C7FBE" w:rsidRPr="006C7FBE" w:rsidRDefault="006C7FBE" w:rsidP="00C16379">
            <w:pPr>
              <w:rPr>
                <w:sz w:val="20"/>
                <w:szCs w:val="20"/>
              </w:rPr>
            </w:pPr>
            <w:r w:rsidRPr="006C7FBE">
              <w:rPr>
                <w:sz w:val="20"/>
                <w:szCs w:val="20"/>
              </w:rPr>
              <w:t>Monday through Friday</w:t>
            </w:r>
          </w:p>
        </w:tc>
        <w:tc>
          <w:tcPr>
            <w:tcW w:w="2424" w:type="dxa"/>
            <w:vAlign w:val="center"/>
          </w:tcPr>
          <w:p w14:paraId="393E4153" w14:textId="580096E0" w:rsidR="006C7FBE" w:rsidRPr="006C7FBE" w:rsidRDefault="006C7FBE" w:rsidP="00C16379">
            <w:pPr>
              <w:rPr>
                <w:sz w:val="20"/>
                <w:szCs w:val="20"/>
              </w:rPr>
            </w:pPr>
            <w:r w:rsidRPr="006C7FBE">
              <w:rPr>
                <w:sz w:val="20"/>
                <w:szCs w:val="20"/>
              </w:rPr>
              <w:t>8:00 am – 5:30 pm</w:t>
            </w:r>
          </w:p>
        </w:tc>
        <w:tc>
          <w:tcPr>
            <w:tcW w:w="2362" w:type="dxa"/>
            <w:vAlign w:val="center"/>
          </w:tcPr>
          <w:p w14:paraId="245CEF63" w14:textId="475AC14C" w:rsidR="006C7FBE" w:rsidRPr="006C7FBE" w:rsidRDefault="006C7FBE" w:rsidP="00C16379">
            <w:pPr>
              <w:rPr>
                <w:sz w:val="20"/>
                <w:szCs w:val="20"/>
              </w:rPr>
            </w:pPr>
          </w:p>
        </w:tc>
        <w:tc>
          <w:tcPr>
            <w:tcW w:w="1976" w:type="dxa"/>
          </w:tcPr>
          <w:p w14:paraId="751D8564" w14:textId="77777777" w:rsidR="006C7FBE" w:rsidRPr="006C7FBE" w:rsidRDefault="006C7FBE" w:rsidP="00C16379">
            <w:pPr>
              <w:rPr>
                <w:sz w:val="20"/>
                <w:szCs w:val="20"/>
              </w:rPr>
            </w:pPr>
            <w:r w:rsidRPr="006C7FBE">
              <w:rPr>
                <w:sz w:val="20"/>
                <w:szCs w:val="20"/>
              </w:rPr>
              <w:t>30 minutes for mealtimes</w:t>
            </w:r>
          </w:p>
          <w:p w14:paraId="5910135D" w14:textId="43295620" w:rsidR="006C7FBE" w:rsidRPr="006C7FBE" w:rsidRDefault="006C7FBE" w:rsidP="00C16379">
            <w:pPr>
              <w:rPr>
                <w:sz w:val="20"/>
                <w:szCs w:val="20"/>
              </w:rPr>
            </w:pPr>
            <w:r w:rsidRPr="006C7FBE">
              <w:rPr>
                <w:sz w:val="20"/>
                <w:szCs w:val="20"/>
              </w:rPr>
              <w:t xml:space="preserve">A clock hour is 50 minutes of </w:t>
            </w:r>
            <w:r w:rsidRPr="006C7FBE">
              <w:rPr>
                <w:sz w:val="20"/>
                <w:szCs w:val="20"/>
              </w:rPr>
              <w:lastRenderedPageBreak/>
              <w:t>instruction with 10 minutes of break</w:t>
            </w:r>
          </w:p>
        </w:tc>
      </w:tr>
      <w:tr w:rsidR="006C7FBE" w:rsidRPr="006C7FBE" w14:paraId="6C619BAC" w14:textId="58C3B81E" w:rsidTr="006C7FBE">
        <w:tc>
          <w:tcPr>
            <w:tcW w:w="2593" w:type="dxa"/>
            <w:vAlign w:val="center"/>
          </w:tcPr>
          <w:p w14:paraId="059FC410" w14:textId="77777777" w:rsidR="006C7FBE" w:rsidRPr="006C7FBE" w:rsidRDefault="006C7FBE" w:rsidP="00C16379">
            <w:pPr>
              <w:rPr>
                <w:sz w:val="20"/>
                <w:szCs w:val="20"/>
              </w:rPr>
            </w:pPr>
            <w:r w:rsidRPr="006C7FBE">
              <w:rPr>
                <w:sz w:val="20"/>
                <w:szCs w:val="20"/>
              </w:rPr>
              <w:lastRenderedPageBreak/>
              <w:t>Friday</w:t>
            </w:r>
          </w:p>
        </w:tc>
        <w:tc>
          <w:tcPr>
            <w:tcW w:w="2424" w:type="dxa"/>
            <w:vAlign w:val="center"/>
          </w:tcPr>
          <w:p w14:paraId="5D314545" w14:textId="0F605810" w:rsidR="006C7FBE" w:rsidRPr="006C7FBE" w:rsidRDefault="006C7FBE" w:rsidP="00C16379">
            <w:pPr>
              <w:rPr>
                <w:sz w:val="20"/>
                <w:szCs w:val="20"/>
              </w:rPr>
            </w:pPr>
          </w:p>
        </w:tc>
        <w:tc>
          <w:tcPr>
            <w:tcW w:w="2362" w:type="dxa"/>
            <w:vAlign w:val="center"/>
          </w:tcPr>
          <w:p w14:paraId="463B4F64" w14:textId="6C7DE215" w:rsidR="006C7FBE" w:rsidRPr="006C7FBE" w:rsidRDefault="006C7FBE" w:rsidP="00C16379">
            <w:pPr>
              <w:rPr>
                <w:sz w:val="20"/>
                <w:szCs w:val="20"/>
              </w:rPr>
            </w:pPr>
            <w:r w:rsidRPr="006C7FBE">
              <w:rPr>
                <w:sz w:val="20"/>
                <w:szCs w:val="20"/>
              </w:rPr>
              <w:t>6 pm – 10 pm</w:t>
            </w:r>
          </w:p>
        </w:tc>
        <w:tc>
          <w:tcPr>
            <w:tcW w:w="1976" w:type="dxa"/>
          </w:tcPr>
          <w:p w14:paraId="677B2EDD" w14:textId="77777777" w:rsidR="006C7FBE" w:rsidRPr="006C7FBE" w:rsidRDefault="006C7FBE" w:rsidP="00C16379">
            <w:pPr>
              <w:rPr>
                <w:sz w:val="20"/>
                <w:szCs w:val="20"/>
              </w:rPr>
            </w:pPr>
          </w:p>
        </w:tc>
      </w:tr>
      <w:tr w:rsidR="006C7FBE" w:rsidRPr="006C7FBE" w14:paraId="03B983C6" w14:textId="7BC1B790" w:rsidTr="006C7FBE">
        <w:tc>
          <w:tcPr>
            <w:tcW w:w="2593" w:type="dxa"/>
            <w:vAlign w:val="center"/>
          </w:tcPr>
          <w:p w14:paraId="4CFBED60" w14:textId="77777777" w:rsidR="006C7FBE" w:rsidRPr="006C7FBE" w:rsidRDefault="006C7FBE" w:rsidP="009C5DD3">
            <w:pPr>
              <w:rPr>
                <w:sz w:val="20"/>
                <w:szCs w:val="20"/>
              </w:rPr>
            </w:pPr>
            <w:r w:rsidRPr="006C7FBE">
              <w:rPr>
                <w:sz w:val="20"/>
                <w:szCs w:val="20"/>
              </w:rPr>
              <w:t>Clinical Hours</w:t>
            </w:r>
          </w:p>
        </w:tc>
        <w:tc>
          <w:tcPr>
            <w:tcW w:w="2424" w:type="dxa"/>
            <w:vAlign w:val="center"/>
          </w:tcPr>
          <w:p w14:paraId="77CE5230" w14:textId="77777777" w:rsidR="006C7FBE" w:rsidRPr="006C7FBE" w:rsidRDefault="006C7FBE" w:rsidP="009C5DD3">
            <w:pPr>
              <w:rPr>
                <w:sz w:val="20"/>
                <w:szCs w:val="20"/>
              </w:rPr>
            </w:pPr>
            <w:r w:rsidRPr="006C7FBE">
              <w:rPr>
                <w:sz w:val="20"/>
                <w:szCs w:val="20"/>
              </w:rPr>
              <w:t>May vary according to the site</w:t>
            </w:r>
          </w:p>
        </w:tc>
        <w:tc>
          <w:tcPr>
            <w:tcW w:w="2362" w:type="dxa"/>
            <w:vAlign w:val="center"/>
          </w:tcPr>
          <w:p w14:paraId="4134053B" w14:textId="77777777" w:rsidR="006C7FBE" w:rsidRPr="006C7FBE" w:rsidRDefault="006C7FBE" w:rsidP="009C5DD3">
            <w:pPr>
              <w:rPr>
                <w:sz w:val="20"/>
                <w:szCs w:val="20"/>
              </w:rPr>
            </w:pPr>
            <w:r w:rsidRPr="006C7FBE">
              <w:rPr>
                <w:sz w:val="20"/>
                <w:szCs w:val="20"/>
              </w:rPr>
              <w:t>May vary according to the site</w:t>
            </w:r>
          </w:p>
        </w:tc>
        <w:tc>
          <w:tcPr>
            <w:tcW w:w="1976" w:type="dxa"/>
          </w:tcPr>
          <w:p w14:paraId="51AC0300" w14:textId="77777777" w:rsidR="006C7FBE" w:rsidRPr="006C7FBE" w:rsidRDefault="006C7FBE" w:rsidP="009C5DD3">
            <w:pPr>
              <w:rPr>
                <w:sz w:val="20"/>
                <w:szCs w:val="20"/>
              </w:rPr>
            </w:pPr>
          </w:p>
        </w:tc>
      </w:tr>
      <w:tr w:rsidR="006C7FBE" w:rsidRPr="006C7FBE" w14:paraId="55C70211" w14:textId="4EFC0239" w:rsidTr="006C7FBE">
        <w:tc>
          <w:tcPr>
            <w:tcW w:w="2593" w:type="dxa"/>
            <w:shd w:val="clear" w:color="auto" w:fill="8EAADB" w:themeFill="accent1" w:themeFillTint="99"/>
            <w:vAlign w:val="center"/>
          </w:tcPr>
          <w:p w14:paraId="6E7C0605" w14:textId="77777777" w:rsidR="006C7FBE" w:rsidRPr="006C7FBE" w:rsidRDefault="006C7FBE" w:rsidP="001B54D0">
            <w:pPr>
              <w:rPr>
                <w:sz w:val="20"/>
                <w:szCs w:val="20"/>
              </w:rPr>
            </w:pPr>
          </w:p>
        </w:tc>
        <w:tc>
          <w:tcPr>
            <w:tcW w:w="2424" w:type="dxa"/>
            <w:shd w:val="clear" w:color="auto" w:fill="8EAADB" w:themeFill="accent1" w:themeFillTint="99"/>
            <w:vAlign w:val="center"/>
          </w:tcPr>
          <w:p w14:paraId="26FFD931" w14:textId="7FE84ABF" w:rsidR="006C7FBE" w:rsidRPr="006C7FBE" w:rsidRDefault="006C7FBE" w:rsidP="001B54D0">
            <w:pPr>
              <w:rPr>
                <w:sz w:val="20"/>
                <w:szCs w:val="20"/>
              </w:rPr>
            </w:pPr>
            <w:r w:rsidRPr="006C7FBE">
              <w:rPr>
                <w:sz w:val="20"/>
                <w:szCs w:val="20"/>
              </w:rPr>
              <w:t>Office Hours Day</w:t>
            </w:r>
          </w:p>
        </w:tc>
        <w:tc>
          <w:tcPr>
            <w:tcW w:w="2362" w:type="dxa"/>
            <w:shd w:val="clear" w:color="auto" w:fill="8EAADB" w:themeFill="accent1" w:themeFillTint="99"/>
            <w:vAlign w:val="center"/>
          </w:tcPr>
          <w:p w14:paraId="403BEB84" w14:textId="212736C6" w:rsidR="006C7FBE" w:rsidRPr="006C7FBE" w:rsidRDefault="006C7FBE" w:rsidP="001B54D0">
            <w:pPr>
              <w:rPr>
                <w:sz w:val="20"/>
                <w:szCs w:val="20"/>
              </w:rPr>
            </w:pPr>
            <w:r w:rsidRPr="006C7FBE">
              <w:rPr>
                <w:sz w:val="20"/>
                <w:szCs w:val="20"/>
              </w:rPr>
              <w:t>Office Hours Evening</w:t>
            </w:r>
          </w:p>
        </w:tc>
        <w:tc>
          <w:tcPr>
            <w:tcW w:w="1976" w:type="dxa"/>
            <w:shd w:val="clear" w:color="auto" w:fill="8EAADB" w:themeFill="accent1" w:themeFillTint="99"/>
          </w:tcPr>
          <w:p w14:paraId="34EE1BC6" w14:textId="77777777" w:rsidR="006C7FBE" w:rsidRPr="006C7FBE" w:rsidRDefault="006C7FBE" w:rsidP="001B54D0">
            <w:pPr>
              <w:rPr>
                <w:sz w:val="20"/>
                <w:szCs w:val="20"/>
              </w:rPr>
            </w:pPr>
          </w:p>
        </w:tc>
      </w:tr>
      <w:tr w:rsidR="006C7FBE" w:rsidRPr="006C7FBE" w14:paraId="707EADB4" w14:textId="2DAC5751" w:rsidTr="006C7FBE">
        <w:tc>
          <w:tcPr>
            <w:tcW w:w="2593" w:type="dxa"/>
            <w:vAlign w:val="center"/>
          </w:tcPr>
          <w:p w14:paraId="779E0859" w14:textId="14E53FA4" w:rsidR="006C7FBE" w:rsidRPr="006C7FBE" w:rsidRDefault="006C7FBE" w:rsidP="00C16379">
            <w:pPr>
              <w:rPr>
                <w:sz w:val="20"/>
                <w:szCs w:val="20"/>
              </w:rPr>
            </w:pPr>
            <w:r w:rsidRPr="006C7FBE">
              <w:rPr>
                <w:sz w:val="20"/>
                <w:szCs w:val="20"/>
              </w:rPr>
              <w:t>Office Hours — Monday through Friday</w:t>
            </w:r>
          </w:p>
        </w:tc>
        <w:tc>
          <w:tcPr>
            <w:tcW w:w="2424" w:type="dxa"/>
            <w:vAlign w:val="center"/>
          </w:tcPr>
          <w:p w14:paraId="04B329B5" w14:textId="0887FF2A" w:rsidR="006C7FBE" w:rsidRPr="006C7FBE" w:rsidRDefault="006C7FBE" w:rsidP="00C16379">
            <w:pPr>
              <w:rPr>
                <w:sz w:val="20"/>
                <w:szCs w:val="20"/>
              </w:rPr>
            </w:pPr>
            <w:r w:rsidRPr="006C7FBE">
              <w:rPr>
                <w:sz w:val="20"/>
                <w:szCs w:val="20"/>
              </w:rPr>
              <w:t>8:00 am – 5:30 pm</w:t>
            </w:r>
          </w:p>
        </w:tc>
        <w:tc>
          <w:tcPr>
            <w:tcW w:w="2362" w:type="dxa"/>
            <w:vAlign w:val="center"/>
          </w:tcPr>
          <w:p w14:paraId="6853C377" w14:textId="6D0E12B8" w:rsidR="006C7FBE" w:rsidRPr="006C7FBE" w:rsidRDefault="006C7FBE" w:rsidP="00C16379">
            <w:pPr>
              <w:rPr>
                <w:sz w:val="20"/>
                <w:szCs w:val="20"/>
              </w:rPr>
            </w:pPr>
          </w:p>
        </w:tc>
        <w:tc>
          <w:tcPr>
            <w:tcW w:w="1976" w:type="dxa"/>
          </w:tcPr>
          <w:p w14:paraId="479E96D7" w14:textId="77777777" w:rsidR="006C7FBE" w:rsidRPr="006C7FBE" w:rsidRDefault="006C7FBE" w:rsidP="00C16379">
            <w:pPr>
              <w:rPr>
                <w:sz w:val="20"/>
                <w:szCs w:val="20"/>
              </w:rPr>
            </w:pPr>
          </w:p>
        </w:tc>
      </w:tr>
      <w:tr w:rsidR="006C7FBE" w:rsidRPr="006C7FBE" w14:paraId="7B74757B" w14:textId="2A0D9CD5" w:rsidTr="006C7FBE">
        <w:tc>
          <w:tcPr>
            <w:tcW w:w="2593" w:type="dxa"/>
            <w:vAlign w:val="center"/>
          </w:tcPr>
          <w:p w14:paraId="46DACDCC" w14:textId="77777777" w:rsidR="006C7FBE" w:rsidRPr="006C7FBE" w:rsidRDefault="006C7FBE" w:rsidP="00C16379">
            <w:pPr>
              <w:rPr>
                <w:sz w:val="20"/>
                <w:szCs w:val="20"/>
              </w:rPr>
            </w:pPr>
            <w:r w:rsidRPr="006C7FBE">
              <w:rPr>
                <w:sz w:val="20"/>
                <w:szCs w:val="20"/>
              </w:rPr>
              <w:t>Office Hours—Friday</w:t>
            </w:r>
          </w:p>
        </w:tc>
        <w:tc>
          <w:tcPr>
            <w:tcW w:w="2424" w:type="dxa"/>
            <w:vAlign w:val="center"/>
          </w:tcPr>
          <w:p w14:paraId="5315EB3E" w14:textId="6DC68031" w:rsidR="006C7FBE" w:rsidRPr="006C7FBE" w:rsidRDefault="006C7FBE" w:rsidP="00C16379">
            <w:pPr>
              <w:rPr>
                <w:sz w:val="20"/>
                <w:szCs w:val="20"/>
              </w:rPr>
            </w:pPr>
          </w:p>
        </w:tc>
        <w:tc>
          <w:tcPr>
            <w:tcW w:w="2362" w:type="dxa"/>
            <w:vAlign w:val="center"/>
          </w:tcPr>
          <w:p w14:paraId="0AEE8517" w14:textId="2953F88D" w:rsidR="006C7FBE" w:rsidRPr="006C7FBE" w:rsidRDefault="006C7FBE" w:rsidP="00C16379">
            <w:pPr>
              <w:rPr>
                <w:sz w:val="20"/>
                <w:szCs w:val="20"/>
              </w:rPr>
            </w:pPr>
            <w:r w:rsidRPr="006C7FBE">
              <w:rPr>
                <w:sz w:val="20"/>
                <w:szCs w:val="20"/>
              </w:rPr>
              <w:t>6 pm – 7 pm</w:t>
            </w:r>
          </w:p>
        </w:tc>
        <w:tc>
          <w:tcPr>
            <w:tcW w:w="1976" w:type="dxa"/>
          </w:tcPr>
          <w:p w14:paraId="67467257" w14:textId="77777777" w:rsidR="006C7FBE" w:rsidRPr="006C7FBE" w:rsidRDefault="006C7FBE" w:rsidP="00C16379">
            <w:pPr>
              <w:rPr>
                <w:sz w:val="20"/>
                <w:szCs w:val="20"/>
              </w:rPr>
            </w:pPr>
          </w:p>
        </w:tc>
      </w:tr>
    </w:tbl>
    <w:p w14:paraId="2BF61023" w14:textId="77777777" w:rsidR="003E03CB" w:rsidRPr="00C16379" w:rsidRDefault="003E03CB" w:rsidP="00C16379"/>
    <w:p w14:paraId="2E2E733D" w14:textId="77777777" w:rsidR="003E03CB" w:rsidRPr="00C16379" w:rsidRDefault="0069308C" w:rsidP="003D1EB4">
      <w:pPr>
        <w:pStyle w:val="Heading1"/>
      </w:pPr>
      <w:bookmarkStart w:id="19" w:name="_Toc159590336"/>
      <w:bookmarkStart w:id="20" w:name="_Toc475351839"/>
      <w:r w:rsidRPr="00C16379">
        <w:t>ADMISSION</w:t>
      </w:r>
      <w:r w:rsidR="003E03CB" w:rsidRPr="00C16379">
        <w:t>S</w:t>
      </w:r>
      <w:bookmarkEnd w:id="19"/>
      <w:r w:rsidRPr="00C16379">
        <w:t xml:space="preserve"> </w:t>
      </w:r>
      <w:bookmarkEnd w:id="20"/>
    </w:p>
    <w:p w14:paraId="4707C54C" w14:textId="77777777" w:rsidR="009C075B" w:rsidRPr="00C16379" w:rsidRDefault="003E03CB" w:rsidP="003D1EB4">
      <w:pPr>
        <w:pStyle w:val="Heading2"/>
      </w:pPr>
      <w:bookmarkStart w:id="21" w:name="_Toc159590337"/>
      <w:r w:rsidRPr="00C16379">
        <w:t>Requirements</w:t>
      </w:r>
      <w:bookmarkEnd w:id="21"/>
    </w:p>
    <w:p w14:paraId="1028E228" w14:textId="765C2CB7" w:rsidR="009C075B" w:rsidRPr="004F1EAE" w:rsidRDefault="009C075B" w:rsidP="0060717A">
      <w:pPr>
        <w:pStyle w:val="ListParagraph"/>
      </w:pPr>
      <w:r w:rsidRPr="004F1EAE">
        <w:t>Be a high sch</w:t>
      </w:r>
      <w:r w:rsidR="00F34CBA">
        <w:t xml:space="preserve">ool graduate and provide </w:t>
      </w:r>
      <w:r w:rsidRPr="004F1EAE">
        <w:t>an official transcript or a copy of a high school diploma or possess equivalent educational credentials as established by the General Education Development Equivalency Test (GED)</w:t>
      </w:r>
      <w:r w:rsidR="00C30BD0">
        <w:t>.</w:t>
      </w:r>
      <w:r w:rsidR="00C30BD0" w:rsidRPr="004F1EAE">
        <w:t xml:space="preserve"> </w:t>
      </w:r>
      <w:r w:rsidRPr="004F1EAE">
        <w:t>Home-schooled graduates will be eva</w:t>
      </w:r>
      <w:r w:rsidR="00F34CBA">
        <w:t>luated on a case-by-case basis</w:t>
      </w:r>
      <w:r w:rsidR="00C30BD0">
        <w:t xml:space="preserve">. </w:t>
      </w:r>
      <w:r w:rsidR="001B54D0">
        <w:t>Applicants for the Nurse Aide Training program without a high school diploma or GED will be evaluated individually.</w:t>
      </w:r>
    </w:p>
    <w:p w14:paraId="0B78E171" w14:textId="77777777" w:rsidR="009C075B" w:rsidRPr="004F1EAE" w:rsidRDefault="009C075B" w:rsidP="0060717A">
      <w:pPr>
        <w:pStyle w:val="ListParagraph"/>
      </w:pPr>
      <w:r w:rsidRPr="004F1EAE">
        <w:t>Be at least 18 years of age</w:t>
      </w:r>
    </w:p>
    <w:p w14:paraId="376D5569" w14:textId="318C11CC" w:rsidR="009C075B" w:rsidRDefault="009C075B" w:rsidP="0060717A">
      <w:pPr>
        <w:pStyle w:val="ListParagraph"/>
      </w:pPr>
      <w:r w:rsidRPr="004F1EAE">
        <w:t xml:space="preserve">Provide a criminal background check that reveals no felony offense or concerning misdemeanor offense as required by the </w:t>
      </w:r>
      <w:r w:rsidR="002E642E">
        <w:t xml:space="preserve">Texas </w:t>
      </w:r>
      <w:r w:rsidRPr="004F1EAE">
        <w:t xml:space="preserve">Department of </w:t>
      </w:r>
      <w:r w:rsidR="00BD16CF">
        <w:t>Health and Human Services</w:t>
      </w:r>
      <w:r w:rsidR="00F34CBA">
        <w:t xml:space="preserve"> for Nurse Aide</w:t>
      </w:r>
      <w:r w:rsidR="00D70CCF">
        <w:t xml:space="preserve"> Training </w:t>
      </w:r>
      <w:r w:rsidR="00F34CBA">
        <w:t>P</w:t>
      </w:r>
      <w:r w:rsidR="000F1DE4" w:rsidRPr="004F1EAE">
        <w:t>rogram</w:t>
      </w:r>
      <w:r w:rsidR="00D70CCF">
        <w:t xml:space="preserve"> and the Medication Aide Program</w:t>
      </w:r>
    </w:p>
    <w:p w14:paraId="270F38F2" w14:textId="211686BA" w:rsidR="00BD16CF" w:rsidRPr="004F1EAE" w:rsidRDefault="00BD16CF" w:rsidP="0060717A">
      <w:pPr>
        <w:pStyle w:val="ListParagraph"/>
      </w:pPr>
      <w:r>
        <w:t xml:space="preserve">Provide proof of </w:t>
      </w:r>
      <w:r w:rsidR="00336196">
        <w:t>C</w:t>
      </w:r>
      <w:r w:rsidR="00C37EC2">
        <w:t>NA</w:t>
      </w:r>
      <w:r>
        <w:t xml:space="preserve"> certification if enrolling in the Medication Aide Program</w:t>
      </w:r>
    </w:p>
    <w:p w14:paraId="7872812C" w14:textId="77777777" w:rsidR="009C075B" w:rsidRPr="004F1EAE" w:rsidRDefault="009C075B" w:rsidP="0060717A">
      <w:pPr>
        <w:pStyle w:val="ListParagraph"/>
      </w:pPr>
      <w:r w:rsidRPr="004F1EAE">
        <w:t>Provide a copy of immunization records and a Tuberculosis Skill Test (PPD) with results</w:t>
      </w:r>
    </w:p>
    <w:p w14:paraId="5BD261A1" w14:textId="77777777" w:rsidR="009C075B" w:rsidRPr="004F1EAE" w:rsidRDefault="009C075B" w:rsidP="0060717A">
      <w:pPr>
        <w:pStyle w:val="ListParagraph"/>
      </w:pPr>
      <w:r w:rsidRPr="004F1EAE">
        <w:t>Provide a copy of required immunizations for the Hepatitis B Series and current Tetanus recommendations</w:t>
      </w:r>
    </w:p>
    <w:p w14:paraId="30F84604" w14:textId="77777777" w:rsidR="009C075B" w:rsidRPr="004F1EAE" w:rsidRDefault="009C075B" w:rsidP="0060717A">
      <w:pPr>
        <w:pStyle w:val="ListParagraph"/>
      </w:pPr>
      <w:r w:rsidRPr="004F1EAE">
        <w:t>Provide documentation of immunity to measles, mumps, and rubella</w:t>
      </w:r>
    </w:p>
    <w:p w14:paraId="3FA2C9D7" w14:textId="77777777" w:rsidR="009C075B" w:rsidRPr="004F1EAE" w:rsidRDefault="009C075B" w:rsidP="0060717A">
      <w:pPr>
        <w:pStyle w:val="ListParagraph"/>
      </w:pPr>
      <w:r w:rsidRPr="004F1EAE">
        <w:t>Provide proof of current completion of a basic life support course (CPR Certification) that includes performing CPR on adults, children, and infants</w:t>
      </w:r>
    </w:p>
    <w:p w14:paraId="63261465" w14:textId="77777777" w:rsidR="009C075B" w:rsidRPr="004F1EAE" w:rsidRDefault="009C075B" w:rsidP="0060717A">
      <w:pPr>
        <w:pStyle w:val="ListParagraph"/>
      </w:pPr>
      <w:r w:rsidRPr="004F1EAE">
        <w:t xml:space="preserve">Provide proof of medical liability insurance </w:t>
      </w:r>
    </w:p>
    <w:p w14:paraId="46E957FC" w14:textId="77777777" w:rsidR="009C075B" w:rsidRPr="004F1EAE" w:rsidRDefault="009C075B" w:rsidP="0060717A">
      <w:pPr>
        <w:pStyle w:val="ListParagraph"/>
      </w:pPr>
      <w:r w:rsidRPr="004F1EAE">
        <w:t>Demonstrate a desire to be a healthcare worker who is dedicated to helping the patient and/or the family</w:t>
      </w:r>
    </w:p>
    <w:p w14:paraId="00E12A9A" w14:textId="77777777" w:rsidR="002E6E4E" w:rsidRPr="00C16379" w:rsidRDefault="002E6E4E" w:rsidP="00C16379"/>
    <w:p w14:paraId="592C176E" w14:textId="77777777" w:rsidR="00352109" w:rsidRPr="004F1EAE" w:rsidRDefault="004F1EAE" w:rsidP="004F1EAE">
      <w:pPr>
        <w:pStyle w:val="Heading1"/>
      </w:pPr>
      <w:bookmarkStart w:id="22" w:name="_Toc290625906"/>
      <w:bookmarkStart w:id="23" w:name="_Toc159590338"/>
      <w:r w:rsidRPr="004F1EAE">
        <w:lastRenderedPageBreak/>
        <w:t>ANTI-DISCRIMINATION POLICY</w:t>
      </w:r>
      <w:bookmarkEnd w:id="22"/>
      <w:bookmarkEnd w:id="23"/>
    </w:p>
    <w:p w14:paraId="0B8BCDBA" w14:textId="77473518" w:rsidR="00352109" w:rsidRPr="00C16379" w:rsidRDefault="00352109" w:rsidP="00C16379">
      <w:bookmarkStart w:id="24" w:name="_Toc280256375"/>
      <w:bookmarkStart w:id="25" w:name="_Toc254552848"/>
      <w:bookmarkStart w:id="26" w:name="_Toc254552965"/>
      <w:r w:rsidRPr="00C16379">
        <w:t xml:space="preserve">In compliance with all federal, all </w:t>
      </w:r>
      <w:r w:rsidR="002E6E4E" w:rsidRPr="00C16379">
        <w:t xml:space="preserve">state, and all local laws, </w:t>
      </w:r>
      <w:r w:rsidR="00D36289">
        <w:t>WHCI</w:t>
      </w:r>
      <w:r w:rsidRPr="00C16379">
        <w:t xml:space="preserve"> does not discriminate </w:t>
      </w:r>
      <w:r w:rsidR="00257635" w:rsidRPr="00C16379">
        <w:t>because of</w:t>
      </w:r>
      <w:r w:rsidRPr="00C16379">
        <w:t xml:space="preserve"> race, national origin, sex, sexual orientation, marital status, religion, age (over 18), disability handicap, or other legally protected status in its recruitment and admis</w:t>
      </w:r>
      <w:r w:rsidR="00F34CBA">
        <w:t>sion of applicants</w:t>
      </w:r>
      <w:r w:rsidRPr="00C16379">
        <w:t xml:space="preserve"> to its programs.</w:t>
      </w:r>
      <w:bookmarkEnd w:id="24"/>
      <w:bookmarkEnd w:id="25"/>
      <w:bookmarkEnd w:id="26"/>
    </w:p>
    <w:p w14:paraId="0D6013B1" w14:textId="77777777" w:rsidR="00352109" w:rsidRPr="00C16379" w:rsidRDefault="00242A61" w:rsidP="00242A61">
      <w:pPr>
        <w:pStyle w:val="Heading2"/>
      </w:pPr>
      <w:bookmarkStart w:id="27" w:name="_Toc159590339"/>
      <w:r w:rsidRPr="00C16379">
        <w:t>Functional Abilities</w:t>
      </w:r>
      <w:bookmarkEnd w:id="27"/>
    </w:p>
    <w:p w14:paraId="39E02CD7" w14:textId="4E2468D6" w:rsidR="00352109" w:rsidRPr="00C16379" w:rsidRDefault="00352109" w:rsidP="00C16379">
      <w:r w:rsidRPr="00C16379">
        <w:t>All applicants applying fo</w:t>
      </w:r>
      <w:r w:rsidR="00F34CBA">
        <w:t>r admittance to the Nurse Aide P</w:t>
      </w:r>
      <w:r w:rsidRPr="00C16379">
        <w:t>rogram must be able to practice nursing aide care as defined by the T</w:t>
      </w:r>
      <w:r w:rsidR="00C27ECE">
        <w:t>exas Department of Health and Human Services</w:t>
      </w:r>
      <w:r w:rsidR="00C30BD0" w:rsidRPr="00C16379">
        <w:t xml:space="preserve">. </w:t>
      </w:r>
      <w:r w:rsidRPr="00C16379">
        <w:t>A student must have adequate cognitive, sensory, and psychomotor functioning to effectively implement healthcare</w:t>
      </w:r>
      <w:r w:rsidR="00C30BD0" w:rsidRPr="00C16379">
        <w:t xml:space="preserve">. </w:t>
      </w:r>
      <w:r w:rsidRPr="00C16379">
        <w:t>A student mu</w:t>
      </w:r>
      <w:r w:rsidR="00F34CBA">
        <w:t>st possess the emotional and</w:t>
      </w:r>
      <w:r w:rsidRPr="00C16379">
        <w:t xml:space="preserve"> physical health necessary to fulfill the objectives of the program and to meet the demands of their desired profession.</w:t>
      </w:r>
    </w:p>
    <w:p w14:paraId="68250F24" w14:textId="77777777" w:rsidR="004246E5" w:rsidRPr="00C16379" w:rsidRDefault="004246E5" w:rsidP="00242A61">
      <w:pPr>
        <w:pStyle w:val="Heading2"/>
      </w:pPr>
      <w:bookmarkStart w:id="28" w:name="_Toc159590340"/>
      <w:r w:rsidRPr="00C16379">
        <w:t>Nurse Aide Students:</w:t>
      </w:r>
      <w:bookmarkEnd w:id="28"/>
    </w:p>
    <w:p w14:paraId="70C2CC84" w14:textId="56CDBA41" w:rsidR="004246E5" w:rsidRPr="00C16379" w:rsidRDefault="004246E5" w:rsidP="00C16379">
      <w:r w:rsidRPr="00C16379">
        <w:t xml:space="preserve">Students will be screened </w:t>
      </w:r>
      <w:r w:rsidR="00C27ECE">
        <w:t>by a</w:t>
      </w:r>
      <w:r w:rsidRPr="00C16379">
        <w:t xml:space="preserve"> criminal background chec</w:t>
      </w:r>
      <w:r w:rsidR="00F34CBA">
        <w:t>k prior to enrollment</w:t>
      </w:r>
      <w:r w:rsidR="00C30BD0">
        <w:t>.</w:t>
      </w:r>
      <w:r w:rsidR="00C37EC2">
        <w:t xml:space="preserve"> Prior to taking the exam, the student must pass the criminal background check as required by</w:t>
      </w:r>
      <w:r w:rsidRPr="00C16379">
        <w:t xml:space="preserve"> the T</w:t>
      </w:r>
      <w:r w:rsidR="00C27ECE">
        <w:t>exas Department of Health and Human Services</w:t>
      </w:r>
      <w:r w:rsidR="00C37EC2">
        <w:t xml:space="preserve">. </w:t>
      </w:r>
      <w:r w:rsidR="009B6A4F">
        <w:t>Students</w:t>
      </w:r>
      <w:r w:rsidR="00C37EC2">
        <w:t xml:space="preserve"> must receive</w:t>
      </w:r>
      <w:r w:rsidRPr="00C16379">
        <w:t xml:space="preserve"> permission to take the </w:t>
      </w:r>
      <w:r w:rsidR="00F34CBA">
        <w:t>Nurse Aide Training and Compete</w:t>
      </w:r>
      <w:r w:rsidR="0000322D">
        <w:t>ncy Evaluation Program (</w:t>
      </w:r>
      <w:r w:rsidRPr="00C16379">
        <w:t>NATCEP</w:t>
      </w:r>
      <w:r w:rsidR="00C30BD0">
        <w:t>)</w:t>
      </w:r>
      <w:r w:rsidR="00C30BD0" w:rsidRPr="00C16379">
        <w:t xml:space="preserve">. </w:t>
      </w:r>
      <w:r w:rsidRPr="00C16379">
        <w:t xml:space="preserve">If a graduate is aware of a conviction for a felony, is being treated for mental illness or substance abuse, has been involved as the abuser in any incident of verbal, physical, mental, or sexual abuse, or may pose a threat to oneself, patients, clients, or to the public health, safety, or welfare because of any circumstances or conditions, he/she must discuss his/her eligibility status with the Texas Department of </w:t>
      </w:r>
      <w:r w:rsidR="00972A60">
        <w:t>Health and Human Services</w:t>
      </w:r>
      <w:r w:rsidRPr="00C16379">
        <w:t>.  The student may contact The T</w:t>
      </w:r>
      <w:r w:rsidR="00972A60">
        <w:t xml:space="preserve">exas Department of Health and Human </w:t>
      </w:r>
      <w:r w:rsidR="00CE0A57">
        <w:t>Services</w:t>
      </w:r>
      <w:r w:rsidRPr="00C16379">
        <w:t xml:space="preserve"> at:</w:t>
      </w:r>
    </w:p>
    <w:p w14:paraId="5304E7F2" w14:textId="77777777" w:rsidR="001B54D0" w:rsidRDefault="004246E5" w:rsidP="001B54D0">
      <w:pPr>
        <w:spacing w:after="120"/>
        <w:jc w:val="center"/>
      </w:pPr>
      <w:r w:rsidRPr="00C16379">
        <w:t>Texas Department</w:t>
      </w:r>
      <w:r w:rsidR="00972A60">
        <w:t xml:space="preserve"> of Health and Human Services</w:t>
      </w:r>
      <w:r w:rsidRPr="00C16379">
        <w:t>/Nurse Aide Training Program</w:t>
      </w:r>
      <w:r w:rsidRPr="00C16379">
        <w:br/>
      </w:r>
      <w:r w:rsidR="00CE0A57">
        <w:t>North Austin Complex</w:t>
      </w:r>
    </w:p>
    <w:p w14:paraId="5B82063D" w14:textId="160EDB6F" w:rsidR="00CE0A57" w:rsidRDefault="00CE0A57" w:rsidP="001B54D0">
      <w:pPr>
        <w:spacing w:after="120"/>
        <w:jc w:val="center"/>
      </w:pPr>
      <w:r>
        <w:t>4601 West Guadalupe Street</w:t>
      </w:r>
    </w:p>
    <w:p w14:paraId="6081651E" w14:textId="3ED4C071" w:rsidR="00242A61" w:rsidRDefault="00CE0A57" w:rsidP="00242A61">
      <w:pPr>
        <w:jc w:val="center"/>
      </w:pPr>
      <w:r>
        <w:t>Austin, TX 78751-314</w:t>
      </w:r>
    </w:p>
    <w:p w14:paraId="07C90103" w14:textId="2C76648F" w:rsidR="00CE0A57" w:rsidRDefault="00CE0A57" w:rsidP="00242A61">
      <w:pPr>
        <w:jc w:val="center"/>
      </w:pPr>
      <w:r>
        <w:t>512-424-6500</w:t>
      </w:r>
    </w:p>
    <w:p w14:paraId="5F110E4E" w14:textId="4C73867D" w:rsidR="00F11A9A" w:rsidRPr="00C16379" w:rsidRDefault="004246E5" w:rsidP="00C3585E">
      <w:r w:rsidRPr="00C16379">
        <w:t>Accep</w:t>
      </w:r>
      <w:r w:rsidR="002E6E4E" w:rsidRPr="00C16379">
        <w:t>tance and completion of the</w:t>
      </w:r>
      <w:r w:rsidRPr="00C16379">
        <w:t xml:space="preserve"> Nurse Aide Program does not assure eligibility to take the NATCEP</w:t>
      </w:r>
      <w:r w:rsidR="00C30BD0" w:rsidRPr="00C16379">
        <w:t xml:space="preserve">. </w:t>
      </w:r>
      <w:r w:rsidRPr="00C16379">
        <w:t xml:space="preserve">The Texas Department of </w:t>
      </w:r>
      <w:r w:rsidR="00CE0A57">
        <w:t xml:space="preserve">Health and Human </w:t>
      </w:r>
      <w:r w:rsidRPr="00C16379">
        <w:t xml:space="preserve">Services makes final decisions on the certification for Nurse Aides to </w:t>
      </w:r>
      <w:r w:rsidR="002E642E">
        <w:t>practice in the State of Texas.</w:t>
      </w:r>
    </w:p>
    <w:p w14:paraId="2C5EC172" w14:textId="77777777" w:rsidR="00F11A9A" w:rsidRPr="00C16379" w:rsidRDefault="00242A61" w:rsidP="00242A61">
      <w:pPr>
        <w:pStyle w:val="Heading2"/>
      </w:pPr>
      <w:bookmarkStart w:id="29" w:name="_Toc159590341"/>
      <w:r w:rsidRPr="00C16379">
        <w:lastRenderedPageBreak/>
        <w:t>Credit for</w:t>
      </w:r>
      <w:r w:rsidR="0000322D">
        <w:t xml:space="preserve"> Previous Education, Training, a</w:t>
      </w:r>
      <w:r w:rsidRPr="00C16379">
        <w:t>nd Experience</w:t>
      </w:r>
      <w:bookmarkEnd w:id="29"/>
    </w:p>
    <w:p w14:paraId="4A2FF699" w14:textId="65AE08FE" w:rsidR="00F11A9A" w:rsidRPr="00C16379" w:rsidRDefault="003A7835" w:rsidP="00C16379">
      <w:r w:rsidRPr="00C16379">
        <w:t>Students desiring to receive credit for courses based on work experience or training may do so by taking the final exam for the desired course and receiving a passing grade of 90 or above</w:t>
      </w:r>
      <w:r w:rsidR="00C37EC2" w:rsidRPr="00C16379">
        <w:t xml:space="preserve">. </w:t>
      </w:r>
      <w:r w:rsidRPr="00C16379">
        <w:t xml:space="preserve">The exam will be administered only once for each class for which the student </w:t>
      </w:r>
      <w:r w:rsidR="00C30BD0" w:rsidRPr="00C16379">
        <w:t>wishes</w:t>
      </w:r>
      <w:r w:rsidRPr="00C16379">
        <w:t xml:space="preserve"> to receiv</w:t>
      </w:r>
      <w:r w:rsidR="0000322D">
        <w:t>e credit</w:t>
      </w:r>
      <w:r w:rsidR="00C30BD0">
        <w:t xml:space="preserve">. </w:t>
      </w:r>
      <w:r w:rsidR="0000322D">
        <w:t>The exam must be taken</w:t>
      </w:r>
      <w:r w:rsidRPr="00C16379">
        <w:t xml:space="preserve"> within the first five days </w:t>
      </w:r>
      <w:r w:rsidR="00C30BD0" w:rsidRPr="00C16379">
        <w:t>of</w:t>
      </w:r>
      <w:r w:rsidRPr="00C16379">
        <w:t xml:space="preserve"> the original start date of the program </w:t>
      </w:r>
      <w:r w:rsidR="0000322D">
        <w:t>for which</w:t>
      </w:r>
      <w:r w:rsidRPr="00C16379">
        <w:t xml:space="preserve"> the student is entering</w:t>
      </w:r>
      <w:r w:rsidR="00C30BD0" w:rsidRPr="00C16379">
        <w:t xml:space="preserve">. </w:t>
      </w:r>
      <w:r w:rsidRPr="00C16379">
        <w:t>There is a fee for the administration of the exam</w:t>
      </w:r>
      <w:r w:rsidR="00C30BD0" w:rsidRPr="00C16379">
        <w:t xml:space="preserve">. </w:t>
      </w:r>
      <w:r w:rsidRPr="00C16379">
        <w:t>However, for any class which the student is awarded credit, tuition charges will be pro-rated in accordance with hourly rate charges for the program in which the student is enrolled.</w:t>
      </w:r>
    </w:p>
    <w:p w14:paraId="2D1430A9" w14:textId="77777777" w:rsidR="004246E5" w:rsidRPr="00C16379" w:rsidRDefault="00242A61" w:rsidP="00242A61">
      <w:pPr>
        <w:pStyle w:val="Heading2"/>
      </w:pPr>
      <w:bookmarkStart w:id="30" w:name="_Toc159590342"/>
      <w:r w:rsidRPr="00C16379">
        <w:t>Transfer of Credit</w:t>
      </w:r>
      <w:bookmarkEnd w:id="30"/>
    </w:p>
    <w:p w14:paraId="7A9B9E81" w14:textId="214F4F54" w:rsidR="004246E5" w:rsidRPr="00C16379" w:rsidRDefault="004246E5" w:rsidP="00C16379">
      <w:r w:rsidRPr="00C16379">
        <w:t>Continuit</w:t>
      </w:r>
      <w:r w:rsidR="0000322D">
        <w:t>y of the program is essential for</w:t>
      </w:r>
      <w:r w:rsidRPr="00C16379">
        <w:t xml:space="preserve"> the development of the student’s knowledge of the subject and its applications to the profession</w:t>
      </w:r>
      <w:r w:rsidR="00C30BD0" w:rsidRPr="00C16379">
        <w:t xml:space="preserve">. </w:t>
      </w:r>
      <w:r w:rsidRPr="00C16379">
        <w:t xml:space="preserve">Therefore, </w:t>
      </w:r>
      <w:r w:rsidR="00D36289">
        <w:t>WHCI</w:t>
      </w:r>
      <w:r w:rsidRPr="00C16379">
        <w:t xml:space="preserve"> does not accept credit transfers unless it is deemed appropriate by the </w:t>
      </w:r>
      <w:r w:rsidR="00736659" w:rsidRPr="00C16379">
        <w:t>School</w:t>
      </w:r>
      <w:r w:rsidRPr="00C16379">
        <w:t>’s Director</w:t>
      </w:r>
      <w:r w:rsidR="0000322D">
        <w:t xml:space="preserve"> if determined</w:t>
      </w:r>
      <w:r w:rsidRPr="00C16379">
        <w:t xml:space="preserve"> that the credit is consistent with the School’s course objectives, course by course</w:t>
      </w:r>
      <w:r w:rsidR="00C30BD0" w:rsidRPr="00C16379">
        <w:t xml:space="preserve">. </w:t>
      </w:r>
      <w:r w:rsidRPr="00C16379">
        <w:t xml:space="preserve">The School Director will evaluate an official copy of the prior transcript for any possible transfer of credits into </w:t>
      </w:r>
      <w:r w:rsidR="00D36289">
        <w:t>WHCI</w:t>
      </w:r>
      <w:r w:rsidR="00C30BD0" w:rsidRPr="00C16379">
        <w:t xml:space="preserve">. </w:t>
      </w:r>
      <w:r w:rsidRPr="00C16379">
        <w:t>In addition to compatibility of prior courses, accreditation and other pertinent factors are taken into consideration</w:t>
      </w:r>
      <w:r w:rsidR="00C30BD0" w:rsidRPr="00C16379">
        <w:t xml:space="preserve">. </w:t>
      </w:r>
      <w:r w:rsidRPr="00C16379">
        <w:t xml:space="preserve">The </w:t>
      </w:r>
      <w:r w:rsidR="0000322D">
        <w:t>s</w:t>
      </w:r>
      <w:r w:rsidR="00736659" w:rsidRPr="00C16379">
        <w:t>chool</w:t>
      </w:r>
      <w:r w:rsidR="0000322D">
        <w:t xml:space="preserve"> may</w:t>
      </w:r>
      <w:r w:rsidRPr="00C16379">
        <w:t xml:space="preserve"> accept up to a maximum of 25 percent of the</w:t>
      </w:r>
      <w:r w:rsidR="00567F26">
        <w:t xml:space="preserve"> r</w:t>
      </w:r>
      <w:r w:rsidR="00336196">
        <w:t>equire</w:t>
      </w:r>
      <w:r w:rsidRPr="00C16379">
        <w:t>d contact hours for graduation.</w:t>
      </w:r>
    </w:p>
    <w:p w14:paraId="3F1CB645" w14:textId="065631FB" w:rsidR="0060717A" w:rsidRPr="0060717A" w:rsidRDefault="00D36289" w:rsidP="0060717A">
      <w:pPr>
        <w:pStyle w:val="ListParagraph"/>
        <w:rPr>
          <w:rFonts w:eastAsia="Times New Roman2"/>
        </w:rPr>
      </w:pPr>
      <w:r>
        <w:rPr>
          <w:rFonts w:eastAsia="Times New Roman2"/>
        </w:rPr>
        <w:t>WHCI</w:t>
      </w:r>
      <w:r w:rsidR="004246E5" w:rsidRPr="0060717A">
        <w:rPr>
          <w:rFonts w:eastAsia="Times New Roman2"/>
        </w:rPr>
        <w:t xml:space="preserve"> does not offer credit for advanced placement or experiential learning.</w:t>
      </w:r>
      <w:bookmarkStart w:id="31" w:name="_Toc212000982"/>
      <w:bookmarkStart w:id="32" w:name="_Toc202930256"/>
      <w:bookmarkStart w:id="33" w:name="_Toc377472926"/>
      <w:bookmarkStart w:id="34" w:name="_Toc467527545"/>
    </w:p>
    <w:p w14:paraId="42B3C3F9" w14:textId="77777777" w:rsidR="00A00304" w:rsidRDefault="00A00304" w:rsidP="0060717A">
      <w:pPr>
        <w:rPr>
          <w:b/>
        </w:rPr>
      </w:pPr>
    </w:p>
    <w:p w14:paraId="4B895533" w14:textId="26205D9B" w:rsidR="004246E5" w:rsidRPr="0060717A" w:rsidRDefault="004246E5" w:rsidP="0060717A">
      <w:pPr>
        <w:rPr>
          <w:b/>
        </w:rPr>
      </w:pPr>
      <w:r w:rsidRPr="0060717A">
        <w:rPr>
          <w:b/>
        </w:rPr>
        <w:t>Transfer of Credits from</w:t>
      </w:r>
      <w:bookmarkEnd w:id="31"/>
      <w:bookmarkEnd w:id="32"/>
      <w:bookmarkEnd w:id="33"/>
      <w:bookmarkEnd w:id="34"/>
      <w:r w:rsidR="00736659" w:rsidRPr="0060717A">
        <w:rPr>
          <w:b/>
        </w:rPr>
        <w:t xml:space="preserve"> </w:t>
      </w:r>
      <w:r w:rsidR="00D36289">
        <w:rPr>
          <w:b/>
        </w:rPr>
        <w:t>WHCI</w:t>
      </w:r>
      <w:r w:rsidR="00736659" w:rsidRPr="0060717A">
        <w:rPr>
          <w:b/>
        </w:rPr>
        <w:t xml:space="preserve"> to Other Schools</w:t>
      </w:r>
    </w:p>
    <w:p w14:paraId="6E966116" w14:textId="5B3A9DA6" w:rsidR="004246E5" w:rsidRPr="004F1EAE" w:rsidRDefault="004246E5" w:rsidP="0060717A">
      <w:pPr>
        <w:pStyle w:val="ListParagraph"/>
      </w:pPr>
      <w:r w:rsidRPr="004F1EAE">
        <w:t xml:space="preserve">Students who wish to continue their education at other </w:t>
      </w:r>
      <w:r w:rsidR="00736659" w:rsidRPr="004F1EAE">
        <w:t xml:space="preserve">schools </w:t>
      </w:r>
      <w:r w:rsidRPr="004F1EAE">
        <w:t xml:space="preserve">must not assume that the receiving institution will accept </w:t>
      </w:r>
      <w:r w:rsidR="00D36289">
        <w:t>WHCI</w:t>
      </w:r>
      <w:r w:rsidR="00736659" w:rsidRPr="004F1EAE">
        <w:t>’s hours</w:t>
      </w:r>
      <w:r w:rsidR="00C30BD0" w:rsidRPr="004F1EAE">
        <w:t xml:space="preserve">. </w:t>
      </w:r>
      <w:r w:rsidRPr="004F1EAE">
        <w:t>It is the student’s responsibility to r</w:t>
      </w:r>
      <w:r w:rsidR="0000322D">
        <w:t>esearch the requirements of the</w:t>
      </w:r>
      <w:r w:rsidRPr="004F1EAE">
        <w:t xml:space="preserve"> selected </w:t>
      </w:r>
      <w:r w:rsidR="00736659" w:rsidRPr="004F1EAE">
        <w:t>school</w:t>
      </w:r>
      <w:r w:rsidR="0000322D">
        <w:t>.</w:t>
      </w:r>
    </w:p>
    <w:p w14:paraId="00414273" w14:textId="77777777" w:rsidR="00A00304" w:rsidRDefault="00A00304" w:rsidP="0060717A">
      <w:pPr>
        <w:rPr>
          <w:b/>
        </w:rPr>
      </w:pPr>
    </w:p>
    <w:p w14:paraId="13C3573E" w14:textId="0571F7EF" w:rsidR="004246E5" w:rsidRPr="0060717A" w:rsidRDefault="004246E5" w:rsidP="0060717A">
      <w:pPr>
        <w:rPr>
          <w:b/>
        </w:rPr>
      </w:pPr>
      <w:r w:rsidRPr="0060717A">
        <w:rPr>
          <w:b/>
        </w:rPr>
        <w:t xml:space="preserve">Transfer of Credits from Programs at </w:t>
      </w:r>
      <w:r w:rsidR="00D36289">
        <w:rPr>
          <w:b/>
        </w:rPr>
        <w:t>WHCI</w:t>
      </w:r>
      <w:r w:rsidR="00736659" w:rsidRPr="0060717A">
        <w:rPr>
          <w:b/>
        </w:rPr>
        <w:t xml:space="preserve"> to Other Programs</w:t>
      </w:r>
      <w:r w:rsidRPr="0060717A">
        <w:rPr>
          <w:b/>
        </w:rPr>
        <w:t xml:space="preserve"> </w:t>
      </w:r>
    </w:p>
    <w:p w14:paraId="60FB9A14" w14:textId="4C9410D3" w:rsidR="0060717A" w:rsidRPr="001A66EF" w:rsidRDefault="004246E5" w:rsidP="001A66EF">
      <w:pPr>
        <w:pStyle w:val="ListParagraph"/>
        <w:spacing w:after="160" w:line="259" w:lineRule="auto"/>
        <w:rPr>
          <w:rFonts w:eastAsiaTheme="majorEastAsia" w:cstheme="majorBidi"/>
          <w:b/>
          <w:bCs/>
          <w:color w:val="000000" w:themeColor="text1"/>
          <w:sz w:val="28"/>
        </w:rPr>
      </w:pPr>
      <w:r w:rsidRPr="004F1EAE">
        <w:t>Students may transfer credits from one progr</w:t>
      </w:r>
      <w:r w:rsidR="00736659" w:rsidRPr="004F1EAE">
        <w:t xml:space="preserve">am to another at </w:t>
      </w:r>
      <w:r w:rsidR="00D36289">
        <w:t>WHCI</w:t>
      </w:r>
      <w:r w:rsidRPr="004F1EAE">
        <w:t xml:space="preserve"> provided the courses are the same credits, the same content, were completed with a “C</w:t>
      </w:r>
      <w:r w:rsidR="00C30BD0" w:rsidRPr="004F1EAE">
        <w:t>,”</w:t>
      </w:r>
      <w:r w:rsidRPr="004F1EAE">
        <w:t xml:space="preserve"> and were taken with</w:t>
      </w:r>
      <w:r w:rsidR="001A66EF">
        <w:t>in</w:t>
      </w:r>
      <w:r w:rsidRPr="004F1EAE">
        <w:t xml:space="preserve"> the past five years</w:t>
      </w:r>
      <w:bookmarkStart w:id="35" w:name="_Toc475351840"/>
      <w:r w:rsidR="00C30BD0" w:rsidRPr="004F1EAE">
        <w:t xml:space="preserve">. </w:t>
      </w:r>
    </w:p>
    <w:p w14:paraId="2F52D359" w14:textId="77777777" w:rsidR="009C075B" w:rsidRDefault="0069308C" w:rsidP="00242A61">
      <w:pPr>
        <w:pStyle w:val="Heading1"/>
      </w:pPr>
      <w:bookmarkStart w:id="36" w:name="_Toc159590343"/>
      <w:bookmarkStart w:id="37" w:name="_Hlk158208602"/>
      <w:r w:rsidRPr="00C16379">
        <w:lastRenderedPageBreak/>
        <w:t>TUITION</w:t>
      </w:r>
      <w:bookmarkEnd w:id="35"/>
      <w:r w:rsidR="00F11A9A" w:rsidRPr="00C16379">
        <w:t xml:space="preserve"> AND FEES</w:t>
      </w:r>
      <w:bookmarkEnd w:id="36"/>
    </w:p>
    <w:p w14:paraId="1782CE42" w14:textId="77777777" w:rsidR="003B2B19" w:rsidRPr="003B2B19" w:rsidRDefault="003B2B19" w:rsidP="003B2B19">
      <w:pPr>
        <w:rPr>
          <w:lang w:eastAsia="en-US"/>
        </w:rPr>
      </w:pPr>
    </w:p>
    <w:tbl>
      <w:tblPr>
        <w:tblW w:w="6385" w:type="dxa"/>
        <w:jc w:val="center"/>
        <w:tblLook w:val="04A0" w:firstRow="1" w:lastRow="0" w:firstColumn="1" w:lastColumn="0" w:noHBand="0" w:noVBand="1"/>
      </w:tblPr>
      <w:tblGrid>
        <w:gridCol w:w="2604"/>
        <w:gridCol w:w="1803"/>
        <w:gridCol w:w="1978"/>
      </w:tblGrid>
      <w:tr w:rsidR="003B2B19" w:rsidRPr="00C16379" w14:paraId="65CBE61C" w14:textId="77777777" w:rsidTr="003B2B19">
        <w:trPr>
          <w:jc w:val="center"/>
        </w:trPr>
        <w:tc>
          <w:tcPr>
            <w:tcW w:w="2604"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102F740D" w14:textId="77777777" w:rsidR="003B2B19" w:rsidRDefault="003B2B19" w:rsidP="00D07686">
            <w:pPr>
              <w:jc w:val="center"/>
            </w:pPr>
            <w:bookmarkStart w:id="38" w:name="OLE_LINK5"/>
          </w:p>
          <w:p w14:paraId="0783C170" w14:textId="77777777" w:rsidR="003B2B19" w:rsidRPr="00C16379" w:rsidRDefault="003B2B19" w:rsidP="00D07686">
            <w:pPr>
              <w:jc w:val="center"/>
            </w:pPr>
            <w:r w:rsidRPr="00C16379">
              <w:t>Program</w:t>
            </w:r>
          </w:p>
        </w:tc>
        <w:tc>
          <w:tcPr>
            <w:tcW w:w="1803"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4A08754" w14:textId="77777777" w:rsidR="003B2B19" w:rsidRDefault="003B2B19" w:rsidP="00D07686">
            <w:pPr>
              <w:jc w:val="center"/>
            </w:pPr>
          </w:p>
          <w:p w14:paraId="7D7490B5" w14:textId="77777777" w:rsidR="003B2B19" w:rsidRPr="00C16379" w:rsidRDefault="003B2B19" w:rsidP="00D07686">
            <w:pPr>
              <w:jc w:val="center"/>
            </w:pPr>
            <w:r w:rsidRPr="00C16379">
              <w:t>Registration Fee</w:t>
            </w:r>
          </w:p>
        </w:tc>
        <w:tc>
          <w:tcPr>
            <w:tcW w:w="1978"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7BE05EDF" w14:textId="77777777" w:rsidR="003B2B19" w:rsidRDefault="003B2B19" w:rsidP="00D07686">
            <w:pPr>
              <w:jc w:val="center"/>
            </w:pPr>
            <w:r>
              <w:t>Total Charges</w:t>
            </w:r>
          </w:p>
          <w:p w14:paraId="69A4793C" w14:textId="1684177F" w:rsidR="003B2B19" w:rsidRPr="00C16379" w:rsidRDefault="003B2B19" w:rsidP="00D07686">
            <w:pPr>
              <w:jc w:val="center"/>
            </w:pPr>
            <w:r>
              <w:t xml:space="preserve">Tuition, books, </w:t>
            </w:r>
            <w:r w:rsidR="00691670">
              <w:t xml:space="preserve">one set of scrubs*, </w:t>
            </w:r>
            <w:r>
              <w:t>and registration fee</w:t>
            </w:r>
          </w:p>
        </w:tc>
      </w:tr>
      <w:tr w:rsidR="009861A8" w:rsidRPr="00C16379" w14:paraId="3E7EFC7E" w14:textId="77777777" w:rsidTr="003B2B19">
        <w:trPr>
          <w:jc w:val="center"/>
        </w:trPr>
        <w:tc>
          <w:tcPr>
            <w:tcW w:w="260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E6F9C30" w14:textId="1CCE92E4" w:rsidR="009861A8" w:rsidRPr="00C16379" w:rsidRDefault="009861A8" w:rsidP="00C16379">
            <w:r>
              <w:t>Medication Aide Training</w:t>
            </w:r>
          </w:p>
        </w:tc>
        <w:tc>
          <w:tcPr>
            <w:tcW w:w="180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C7DD91" w14:textId="0744A4A1" w:rsidR="009861A8" w:rsidRPr="00C16379" w:rsidRDefault="009861A8" w:rsidP="003B2B19">
            <w:pPr>
              <w:jc w:val="center"/>
            </w:pPr>
            <w:r>
              <w:t>$  200</w:t>
            </w:r>
          </w:p>
        </w:tc>
        <w:tc>
          <w:tcPr>
            <w:tcW w:w="197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08BCE87" w14:textId="285C8FD9" w:rsidR="009861A8" w:rsidRPr="00C16379" w:rsidRDefault="009861A8" w:rsidP="003B2B19">
            <w:pPr>
              <w:jc w:val="center"/>
            </w:pPr>
            <w:r>
              <w:t xml:space="preserve">$   </w:t>
            </w:r>
            <w:r w:rsidR="00691670">
              <w:t>90</w:t>
            </w:r>
            <w:r>
              <w:t>0</w:t>
            </w:r>
          </w:p>
        </w:tc>
      </w:tr>
      <w:tr w:rsidR="003B2B19" w:rsidRPr="00C16379" w14:paraId="3689FE3B" w14:textId="77777777" w:rsidTr="003B2B19">
        <w:trPr>
          <w:jc w:val="center"/>
        </w:trPr>
        <w:tc>
          <w:tcPr>
            <w:tcW w:w="260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A47AEEA" w14:textId="2784BBF6" w:rsidR="003B2B19" w:rsidRPr="00C16379" w:rsidRDefault="003B2B19" w:rsidP="00C16379">
            <w:r w:rsidRPr="00C16379">
              <w:t xml:space="preserve">Nurse Aide </w:t>
            </w:r>
            <w:r w:rsidR="00615AE4">
              <w:t>Training</w:t>
            </w:r>
          </w:p>
        </w:tc>
        <w:tc>
          <w:tcPr>
            <w:tcW w:w="180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B0E32AF" w14:textId="663795E5" w:rsidR="003B2B19" w:rsidRPr="00C16379" w:rsidRDefault="003B2B19" w:rsidP="003B2B19">
            <w:pPr>
              <w:jc w:val="center"/>
            </w:pPr>
            <w:r w:rsidRPr="00C16379">
              <w:t xml:space="preserve">$   </w:t>
            </w:r>
            <w:r w:rsidR="009861A8">
              <w:t>2</w:t>
            </w:r>
            <w:r w:rsidRPr="00C16379">
              <w:t>00</w:t>
            </w:r>
          </w:p>
        </w:tc>
        <w:tc>
          <w:tcPr>
            <w:tcW w:w="197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BB17BA" w14:textId="0AFCEDA4" w:rsidR="003B2B19" w:rsidRPr="00C16379" w:rsidRDefault="003B2B19" w:rsidP="003B2B19">
            <w:pPr>
              <w:jc w:val="center"/>
            </w:pPr>
            <w:r w:rsidRPr="00C16379">
              <w:t xml:space="preserve">$   </w:t>
            </w:r>
            <w:r w:rsidR="00691670">
              <w:t>800</w:t>
            </w:r>
          </w:p>
        </w:tc>
      </w:tr>
      <w:tr w:rsidR="003B2B19" w:rsidRPr="00C16379" w14:paraId="24EC3233" w14:textId="77777777" w:rsidTr="003B2B19">
        <w:trPr>
          <w:jc w:val="center"/>
        </w:trPr>
        <w:tc>
          <w:tcPr>
            <w:tcW w:w="2604"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66EAF818" w14:textId="77777777" w:rsidR="003B2B19" w:rsidRPr="00C16379" w:rsidRDefault="003B2B19" w:rsidP="00C16379">
            <w:r w:rsidRPr="00C16379">
              <w:t xml:space="preserve">Phlebotomy </w:t>
            </w:r>
          </w:p>
        </w:tc>
        <w:tc>
          <w:tcPr>
            <w:tcW w:w="180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F3CA8AD" w14:textId="6ED1D55C" w:rsidR="003B2B19" w:rsidRPr="00C16379" w:rsidRDefault="003B2B19" w:rsidP="003B2B19">
            <w:pPr>
              <w:jc w:val="center"/>
            </w:pPr>
            <w:r w:rsidRPr="00C16379">
              <w:t xml:space="preserve">$   </w:t>
            </w:r>
            <w:r w:rsidR="009861A8">
              <w:t>2</w:t>
            </w:r>
            <w:r w:rsidRPr="00C16379">
              <w:t>00</w:t>
            </w:r>
          </w:p>
        </w:tc>
        <w:tc>
          <w:tcPr>
            <w:tcW w:w="197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51FEDA2" w14:textId="51E9EF09" w:rsidR="003B2B19" w:rsidRPr="00C16379" w:rsidRDefault="003B2B19" w:rsidP="003B2B19">
            <w:pPr>
              <w:jc w:val="center"/>
            </w:pPr>
            <w:r>
              <w:t>$</w:t>
            </w:r>
            <w:r w:rsidR="009861A8">
              <w:t xml:space="preserve">   </w:t>
            </w:r>
            <w:r w:rsidR="00691670">
              <w:t>900</w:t>
            </w:r>
          </w:p>
        </w:tc>
      </w:tr>
      <w:tr w:rsidR="00336196" w:rsidRPr="00C16379" w14:paraId="01B28CAC" w14:textId="77777777" w:rsidTr="00336196">
        <w:trPr>
          <w:jc w:val="center"/>
        </w:trPr>
        <w:tc>
          <w:tcPr>
            <w:tcW w:w="2604"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607595EC" w14:textId="3BAA94E7" w:rsidR="00336196" w:rsidRPr="00C16379" w:rsidRDefault="00336196" w:rsidP="00336196">
            <w:pPr>
              <w:jc w:val="center"/>
            </w:pPr>
            <w:r>
              <w:t>Seminar</w:t>
            </w:r>
          </w:p>
        </w:tc>
        <w:tc>
          <w:tcPr>
            <w:tcW w:w="1803"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1A055A60" w14:textId="6D2E8290" w:rsidR="00336196" w:rsidRPr="00C16379" w:rsidRDefault="00336196" w:rsidP="003B2B19">
            <w:pPr>
              <w:jc w:val="center"/>
            </w:pPr>
          </w:p>
        </w:tc>
        <w:tc>
          <w:tcPr>
            <w:tcW w:w="1978"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5A68CDF8" w14:textId="7270D1D3" w:rsidR="00336196" w:rsidRDefault="00336196" w:rsidP="003B2B19">
            <w:pPr>
              <w:jc w:val="center"/>
            </w:pPr>
          </w:p>
        </w:tc>
      </w:tr>
      <w:tr w:rsidR="00336196" w:rsidRPr="00C16379" w14:paraId="56604E25" w14:textId="77777777" w:rsidTr="00336196">
        <w:trPr>
          <w:jc w:val="center"/>
        </w:trPr>
        <w:tc>
          <w:tcPr>
            <w:tcW w:w="260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4139A9B" w14:textId="342C7F7F" w:rsidR="00336196" w:rsidRPr="00C16379" w:rsidRDefault="00336196" w:rsidP="00C16379">
            <w:r>
              <w:t>CPR</w:t>
            </w:r>
          </w:p>
        </w:tc>
        <w:tc>
          <w:tcPr>
            <w:tcW w:w="180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F1F010E" w14:textId="4F812E61" w:rsidR="00336196" w:rsidRPr="00C16379" w:rsidRDefault="00336196" w:rsidP="003B2B19">
            <w:pPr>
              <w:jc w:val="center"/>
            </w:pPr>
            <w:r>
              <w:t>None</w:t>
            </w:r>
          </w:p>
        </w:tc>
        <w:tc>
          <w:tcPr>
            <w:tcW w:w="1978"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3783A46" w14:textId="54912224" w:rsidR="00336196" w:rsidRDefault="00336196" w:rsidP="003B2B19">
            <w:pPr>
              <w:jc w:val="center"/>
            </w:pPr>
            <w:r>
              <w:t>$70</w:t>
            </w:r>
          </w:p>
        </w:tc>
      </w:tr>
    </w:tbl>
    <w:p w14:paraId="1E36B890" w14:textId="34208C0B" w:rsidR="00944822" w:rsidRDefault="00691670" w:rsidP="00C16379">
      <w:r>
        <w:t>*Additional scrub sets available for purchase</w:t>
      </w:r>
    </w:p>
    <w:p w14:paraId="345332F9" w14:textId="77777777" w:rsidR="00CA3B54" w:rsidRDefault="00CA3B54" w:rsidP="00E57A43">
      <w:pPr>
        <w:pStyle w:val="Heading1"/>
        <w:rPr>
          <w:b w:val="0"/>
        </w:rPr>
      </w:pPr>
      <w:bookmarkStart w:id="39" w:name="_Toc159590344"/>
      <w:bookmarkEnd w:id="37"/>
      <w:bookmarkEnd w:id="38"/>
      <w:r w:rsidRPr="00CA3B54">
        <w:t>SCHOLARSHIPS</w:t>
      </w:r>
      <w:bookmarkEnd w:id="39"/>
    </w:p>
    <w:p w14:paraId="76D738F2" w14:textId="16F176E6" w:rsidR="00CA3B54" w:rsidRDefault="00D36289" w:rsidP="00C16379">
      <w:r>
        <w:t>WHCI</w:t>
      </w:r>
      <w:r w:rsidR="00CA3B54" w:rsidRPr="00CA3B54">
        <w:t xml:space="preserve"> Career Institution does not offer scholarships.</w:t>
      </w:r>
    </w:p>
    <w:p w14:paraId="39B0887C" w14:textId="77777777" w:rsidR="00CA3B54" w:rsidRDefault="00CA3B54" w:rsidP="00E57A43">
      <w:pPr>
        <w:pStyle w:val="Heading1"/>
        <w:rPr>
          <w:b w:val="0"/>
        </w:rPr>
      </w:pPr>
      <w:bookmarkStart w:id="40" w:name="_Toc159590345"/>
      <w:r>
        <w:t>INDIVIDUAL COURSE FEES</w:t>
      </w:r>
      <w:bookmarkEnd w:id="40"/>
    </w:p>
    <w:p w14:paraId="4470DE87" w14:textId="2D09621C" w:rsidR="00CA3B54" w:rsidRPr="00CA3B54" w:rsidRDefault="00D36289" w:rsidP="00C16379">
      <w:r>
        <w:t>WHCI</w:t>
      </w:r>
      <w:r w:rsidR="00CA3B54">
        <w:t xml:space="preserve"> Career Institution does not offer courses on an individual fee basis</w:t>
      </w:r>
      <w:r w:rsidR="00C30BD0">
        <w:t xml:space="preserve">. </w:t>
      </w:r>
    </w:p>
    <w:p w14:paraId="3915C6F2" w14:textId="77777777" w:rsidR="00AC7720" w:rsidRPr="00C16379" w:rsidRDefault="00AC7720" w:rsidP="00242A61">
      <w:pPr>
        <w:pStyle w:val="Heading1"/>
      </w:pPr>
      <w:bookmarkStart w:id="41" w:name="_Toc159590346"/>
      <w:r w:rsidRPr="00C16379">
        <w:t>C</w:t>
      </w:r>
      <w:r w:rsidR="00CA3B54">
        <w:t>A</w:t>
      </w:r>
      <w:r w:rsidRPr="00C16379">
        <w:t>NCELLATION POLICY</w:t>
      </w:r>
      <w:bookmarkEnd w:id="41"/>
    </w:p>
    <w:p w14:paraId="137E0CF4" w14:textId="5AB10CF5" w:rsidR="00AC7720" w:rsidRPr="00C16379" w:rsidRDefault="00AC7720" w:rsidP="00C16379">
      <w:r w:rsidRPr="00C16379">
        <w:t>A full refund will be made to any student who cancels the enrollment contract within 72 hours (until mi</w:t>
      </w:r>
      <w:r w:rsidR="008E0286" w:rsidRPr="00C16379">
        <w:t>dnight</w:t>
      </w:r>
      <w:r w:rsidRPr="00C16379">
        <w:t xml:space="preserve"> of the third day excluding Saturdays, Sundays and legal holidays) after the enrollment contract is signed</w:t>
      </w:r>
      <w:r w:rsidR="00C30BD0" w:rsidRPr="00C16379">
        <w:t xml:space="preserve">. </w:t>
      </w:r>
      <w:r w:rsidRPr="00C16379">
        <w:t>A full refund will also be made to any student who cancels enrollment within the student’s first three scheduled class days, except that the school may retain not more than $100 in any administrative fees charged, as well as items of extra expense that are necessary for the portion of the program attended and stated separately on th</w:t>
      </w:r>
      <w:r w:rsidR="00242A61">
        <w:t xml:space="preserve">e enrollment agreement. </w:t>
      </w:r>
    </w:p>
    <w:p w14:paraId="65C3BAB7" w14:textId="77777777" w:rsidR="00AC7720" w:rsidRPr="00C16379" w:rsidRDefault="00AC7720" w:rsidP="00242A61">
      <w:pPr>
        <w:pStyle w:val="Heading1"/>
      </w:pPr>
      <w:bookmarkStart w:id="42" w:name="_Toc159590347"/>
      <w:r w:rsidRPr="00C16379">
        <w:lastRenderedPageBreak/>
        <w:t>REFUND POLICY</w:t>
      </w:r>
      <w:bookmarkEnd w:id="42"/>
    </w:p>
    <w:p w14:paraId="20DEE2A9" w14:textId="384FD66A" w:rsidR="00242A61" w:rsidRDefault="00AC7720" w:rsidP="00C16379">
      <w:r w:rsidRPr="00C16379">
        <w:t>Refund computations will be based on scheduled course time of classes through the last documented day of an academically related activity</w:t>
      </w:r>
      <w:r w:rsidR="00C30BD0" w:rsidRPr="00C16379">
        <w:t xml:space="preserve">. </w:t>
      </w:r>
      <w:r w:rsidRPr="00C16379">
        <w:t>Leaves of absence, suspensions</w:t>
      </w:r>
      <w:r w:rsidR="0000322D">
        <w:t>,</w:t>
      </w:r>
      <w:r w:rsidRPr="00C16379">
        <w:t xml:space="preserve"> and school holidays will not be counted as part of the scheduled class attendance.</w:t>
      </w:r>
      <w:r w:rsidR="00242A61">
        <w:t xml:space="preserve"> </w:t>
      </w:r>
      <w:r w:rsidRPr="00C16379">
        <w:t xml:space="preserve">The effective date of termination for refund purposes will be </w:t>
      </w:r>
      <w:r w:rsidR="00242A61">
        <w:t xml:space="preserve">the earliest of the following: </w:t>
      </w:r>
    </w:p>
    <w:p w14:paraId="21AA419E" w14:textId="09C93DE3" w:rsidR="00AC7720" w:rsidRPr="004F1EAE" w:rsidRDefault="00AC7720" w:rsidP="0060717A">
      <w:pPr>
        <w:pStyle w:val="ListParagraph"/>
      </w:pPr>
      <w:r w:rsidRPr="004F1EAE">
        <w:t xml:space="preserve">the date of </w:t>
      </w:r>
      <w:r w:rsidR="00C30BD0" w:rsidRPr="004F1EAE">
        <w:t>termination if</w:t>
      </w:r>
      <w:r w:rsidRPr="004F1EAE">
        <w:t xml:space="preserve"> the student is terminated by the school; </w:t>
      </w:r>
    </w:p>
    <w:p w14:paraId="1BA4042C" w14:textId="77777777" w:rsidR="00AC7720" w:rsidRPr="004F1EAE" w:rsidRDefault="00AC7720" w:rsidP="0060717A">
      <w:pPr>
        <w:pStyle w:val="ListParagraph"/>
      </w:pPr>
      <w:r w:rsidRPr="004F1EAE">
        <w:t>the date of receipt of written notice from the student; or</w:t>
      </w:r>
    </w:p>
    <w:p w14:paraId="7E40C12E" w14:textId="77777777" w:rsidR="00AC7720" w:rsidRPr="004F1EAE" w:rsidRDefault="00AC7720" w:rsidP="0060717A">
      <w:pPr>
        <w:pStyle w:val="ListParagraph"/>
      </w:pPr>
      <w:r w:rsidRPr="004F1EAE">
        <w:t>ten school days following the last date of attendance.</w:t>
      </w:r>
    </w:p>
    <w:p w14:paraId="15400091" w14:textId="77777777" w:rsidR="00AC7720" w:rsidRPr="00C16379" w:rsidRDefault="00AC7720" w:rsidP="00C16379"/>
    <w:p w14:paraId="53628215" w14:textId="77777777" w:rsidR="00AC7720" w:rsidRPr="00C16379" w:rsidRDefault="00AC7720" w:rsidP="00C16379">
      <w:r w:rsidRPr="00C16379">
        <w:t>If tuition and fees are collected in advance of entrance, and if after expiration of the 72</w:t>
      </w:r>
      <w:r w:rsidR="003A7835" w:rsidRPr="00C16379">
        <w:t>-</w:t>
      </w:r>
      <w:r w:rsidRPr="00C16379">
        <w:t>hour cancellation privilege the student does not enter school, not more than $100 in any administrative fees charged shall be retained by the school for the entire residence program or synchronous distance education course.</w:t>
      </w:r>
    </w:p>
    <w:p w14:paraId="05253D71" w14:textId="2F93C142" w:rsidR="00AC7720" w:rsidRPr="00C16379" w:rsidRDefault="00AC7720" w:rsidP="00C16379">
      <w:r w:rsidRPr="00C16379">
        <w:t>If a student enters a residence or synchronous distance education program and withdraws or is otherwise terminated, the school may retain not more than $100 in administrative fees charged for the entire program</w:t>
      </w:r>
      <w:r w:rsidR="00C30BD0" w:rsidRPr="00C16379">
        <w:t xml:space="preserve">. </w:t>
      </w:r>
      <w:r w:rsidRPr="00C16379">
        <w:t>The minimum refund of the remaining tuition and fees will be the pro rata portion of tuition, fees, and other charges that the number of hours remaining in the portion of the course or program for which the student has been charged after the effective date of termination bears to the total number of hours in the portion of the course or program for which the student has been charged, except that a student may not collect a refund if the student has completed 75 percent or more of the total number of hours in the portion of the program for which the student has been charged on the effective date of termination.  (More simply, the refund is based on the precise number of course time hours the student has paid for, but not yet used, at the point of termination, up to the 75% completion mark,</w:t>
      </w:r>
      <w:r w:rsidR="000F1284">
        <w:t xml:space="preserve"> after which no refund is due.)</w:t>
      </w:r>
    </w:p>
    <w:p w14:paraId="00B2DB6A" w14:textId="3FDA6A04" w:rsidR="00AC7720" w:rsidRPr="00C16379" w:rsidRDefault="00AC7720" w:rsidP="00C16379">
      <w:r w:rsidRPr="00C16379">
        <w:t xml:space="preserve">Refunds for items of extra expense to the student, such as books, tools, or other supplies are to be handled separately from refund of tuition and other academic fees.  The student will not be required to purchase instructional supplies, books and tools </w:t>
      </w:r>
      <w:r w:rsidR="00257635" w:rsidRPr="00C16379">
        <w:t>until</w:t>
      </w:r>
      <w:r w:rsidRPr="00C16379">
        <w:t xml:space="preserve"> these materials are required</w:t>
      </w:r>
      <w:r w:rsidR="00C30BD0" w:rsidRPr="00C16379">
        <w:t xml:space="preserve">. </w:t>
      </w:r>
      <w:r w:rsidRPr="00C16379">
        <w:t>Once these materials are purchased, no refund will be made</w:t>
      </w:r>
      <w:r w:rsidR="00C30BD0" w:rsidRPr="00C16379">
        <w:t xml:space="preserve">. </w:t>
      </w:r>
      <w:r w:rsidRPr="00C16379">
        <w:t xml:space="preserve">For full refunds, the school can withhold costs for these types of items from the refund </w:t>
      </w:r>
      <w:proofErr w:type="gramStart"/>
      <w:r w:rsidRPr="00C16379">
        <w:t>as long as</w:t>
      </w:r>
      <w:proofErr w:type="gramEnd"/>
      <w:r w:rsidRPr="00C16379">
        <w:t xml:space="preserve"> they were necessary for the portion of the program attended and separately stated in the enrollment agreement. Any </w:t>
      </w:r>
      <w:r w:rsidRPr="00C16379">
        <w:lastRenderedPageBreak/>
        <w:t>such items not required for the portion of the program attended must be included in the refund.</w:t>
      </w:r>
    </w:p>
    <w:p w14:paraId="6898304C" w14:textId="77777777" w:rsidR="00AC7720" w:rsidRPr="00C16379" w:rsidRDefault="00AC7720" w:rsidP="00C16379">
      <w:r w:rsidRPr="00C16379">
        <w:t xml:space="preserve">A student who withdraws for a reason unrelated to the student’s academic status after the 75 percent completion mark and requests a grade at the time of withdrawal shall be given a grade of “incomplete” and permitted to re-enroll in the course or program during the 12-month period following the date the student withdrew without payment of additional tuition for that portion of the course or program. </w:t>
      </w:r>
    </w:p>
    <w:p w14:paraId="582423B0" w14:textId="77777777" w:rsidR="002B2439" w:rsidRDefault="00AC7720" w:rsidP="00C16379">
      <w:r w:rsidRPr="00C16379">
        <w:t xml:space="preserve">A full refund of all tuition and fees is due and refundable in each of the following cases: </w:t>
      </w:r>
    </w:p>
    <w:p w14:paraId="7D79EF59" w14:textId="77777777" w:rsidR="00AC7720" w:rsidRPr="004F1EAE" w:rsidRDefault="00AC7720" w:rsidP="0060717A">
      <w:pPr>
        <w:pStyle w:val="ListParagraph"/>
      </w:pPr>
      <w:r w:rsidRPr="004F1EAE">
        <w:t xml:space="preserve">an enrollee is not accepted by the school; </w:t>
      </w:r>
    </w:p>
    <w:p w14:paraId="49E0366C" w14:textId="77777777" w:rsidR="00AC7720" w:rsidRPr="004F1EAE" w:rsidRDefault="00AC7720" w:rsidP="0060717A">
      <w:pPr>
        <w:pStyle w:val="ListParagraph"/>
      </w:pPr>
      <w:r w:rsidRPr="004F1EAE">
        <w:t xml:space="preserve">if the course of instruction is discontinued by the school and this prevents the student from completing the course; or </w:t>
      </w:r>
    </w:p>
    <w:p w14:paraId="3994A846" w14:textId="77777777" w:rsidR="00AC7720" w:rsidRPr="004F1EAE" w:rsidRDefault="00AC7720" w:rsidP="0060717A">
      <w:pPr>
        <w:pStyle w:val="ListParagraph"/>
      </w:pPr>
      <w:r w:rsidRPr="004F1EAE">
        <w:t xml:space="preserve">if the student's enrollment was procured </w:t>
      </w:r>
      <w:proofErr w:type="gramStart"/>
      <w:r w:rsidRPr="004F1EAE">
        <w:t>as a result of</w:t>
      </w:r>
      <w:proofErr w:type="gramEnd"/>
      <w:r w:rsidRPr="004F1EAE">
        <w:t xml:space="preserve"> any misrepresentation in advertising, promotional materials of the school, or representations by the owner </w:t>
      </w:r>
      <w:r w:rsidRPr="004F1EAE">
        <w:tab/>
        <w:t xml:space="preserve">or representatives of the school. </w:t>
      </w:r>
    </w:p>
    <w:p w14:paraId="17085382" w14:textId="77777777" w:rsidR="00AC7720" w:rsidRPr="00C16379" w:rsidRDefault="00AC7720" w:rsidP="00C16379"/>
    <w:p w14:paraId="3578600B" w14:textId="77777777" w:rsidR="00AC7720" w:rsidRPr="00C16379" w:rsidRDefault="00AC7720" w:rsidP="00C16379">
      <w:r w:rsidRPr="00C16379">
        <w:t>A full or partial refund may also be due in other circumstances of program deficiencies or violations of requirements fo</w:t>
      </w:r>
      <w:r w:rsidR="002B2439">
        <w:t xml:space="preserve">r career schools and colleges. </w:t>
      </w:r>
    </w:p>
    <w:p w14:paraId="66095A37" w14:textId="77777777" w:rsidR="00AC7720" w:rsidRPr="002B2439" w:rsidRDefault="00AC7720" w:rsidP="00C16379">
      <w:pPr>
        <w:rPr>
          <w:b/>
        </w:rPr>
      </w:pPr>
      <w:r w:rsidRPr="002B2439">
        <w:rPr>
          <w:b/>
        </w:rPr>
        <w:t>Refund Policy for Students Called to Active Military Service</w:t>
      </w:r>
    </w:p>
    <w:p w14:paraId="0FD6D01E" w14:textId="56C064AB" w:rsidR="00AC7720" w:rsidRPr="00C16379" w:rsidRDefault="00AC7720" w:rsidP="00C16379">
      <w:r w:rsidRPr="00C16379">
        <w:t>A s</w:t>
      </w:r>
      <w:r w:rsidR="00D427CC">
        <w:t xml:space="preserve">tudent </w:t>
      </w:r>
      <w:r w:rsidR="00C30BD0">
        <w:t>at</w:t>
      </w:r>
      <w:r w:rsidR="00D427CC">
        <w:t xml:space="preserve"> the school </w:t>
      </w:r>
      <w:r w:rsidRPr="00C16379">
        <w:t xml:space="preserve">who withdraws from the school </w:t>
      </w:r>
      <w:proofErr w:type="gramStart"/>
      <w:r w:rsidRPr="00C16379">
        <w:t>as a result of</w:t>
      </w:r>
      <w:proofErr w:type="gramEnd"/>
      <w:r w:rsidRPr="00C16379">
        <w:t xml:space="preserve"> the student being called to active duty in a military service of the United States or the Texas National Guard may elect one of the following options for each program in which the student is enrolled:</w:t>
      </w:r>
    </w:p>
    <w:p w14:paraId="3EFAC419" w14:textId="77777777" w:rsidR="00AC7720" w:rsidRPr="00C16379" w:rsidRDefault="00AC7720" w:rsidP="0060717A">
      <w:pPr>
        <w:pStyle w:val="ListParagraph"/>
      </w:pPr>
      <w:r w:rsidRPr="00C16379">
        <w:t>if tuition and fees are collected in advance of the</w:t>
      </w:r>
      <w:r w:rsidR="00C81F7B" w:rsidRPr="00C16379">
        <w:t xml:space="preserve"> withdrawal, a pro rata refund </w:t>
      </w:r>
      <w:r w:rsidRPr="00C16379">
        <w:t>of any tuition, fees, or other charges paid by the student for the p</w:t>
      </w:r>
      <w:r w:rsidR="00C81F7B" w:rsidRPr="00C16379">
        <w:t xml:space="preserve">rogram and a </w:t>
      </w:r>
      <w:r w:rsidRPr="00C16379">
        <w:t>cancellation of any unpaid tuition, fees, or other c</w:t>
      </w:r>
      <w:r w:rsidR="00C81F7B" w:rsidRPr="00C16379">
        <w:t xml:space="preserve">harges owed by the student for </w:t>
      </w:r>
      <w:r w:rsidRPr="00C16379">
        <w:t>the portion of the program the student does not complete following withdrawal;</w:t>
      </w:r>
    </w:p>
    <w:p w14:paraId="3541CB93" w14:textId="77777777" w:rsidR="00AC7720" w:rsidRPr="00C16379" w:rsidRDefault="00AC7720" w:rsidP="0060717A">
      <w:pPr>
        <w:pStyle w:val="ListParagraph"/>
      </w:pPr>
      <w:r w:rsidRPr="00C16379">
        <w:t>a grade of incomplete with the designatio</w:t>
      </w:r>
      <w:r w:rsidR="00C81F7B" w:rsidRPr="00C16379">
        <w:t xml:space="preserve">n "withdrawn-military" for the </w:t>
      </w:r>
      <w:r w:rsidRPr="00C16379">
        <w:t>courses in the program, other than courses for wh</w:t>
      </w:r>
      <w:r w:rsidR="00C81F7B" w:rsidRPr="00C16379">
        <w:t xml:space="preserve">ich the student has previously </w:t>
      </w:r>
      <w:r w:rsidRPr="00C16379">
        <w:t>received a grade on the student's transcript, and the right to re-enroll in the program, or a substantially equivalent program if that p</w:t>
      </w:r>
      <w:r w:rsidR="00253608" w:rsidRPr="00C16379">
        <w:t xml:space="preserve">rogram is no longer </w:t>
      </w:r>
      <w:r w:rsidR="00C81F7B" w:rsidRPr="00C16379">
        <w:t>available,</w:t>
      </w:r>
      <w:r w:rsidR="008C5402" w:rsidRPr="00C16379">
        <w:t xml:space="preserve"> </w:t>
      </w:r>
      <w:r w:rsidRPr="00C16379">
        <w:t xml:space="preserve">not later than the first anniversary of the date the student is discharged from active military duty without payment of additional tuition, fees, or other charges for the program other than any </w:t>
      </w:r>
      <w:r w:rsidRPr="00C16379">
        <w:lastRenderedPageBreak/>
        <w:t>previously unpaid balance of the original tuition, fees, and charges for books for the program; or</w:t>
      </w:r>
    </w:p>
    <w:p w14:paraId="382B8DBC" w14:textId="77777777" w:rsidR="00AC7720" w:rsidRPr="00C16379" w:rsidRDefault="00AC7720" w:rsidP="0060717A">
      <w:pPr>
        <w:pStyle w:val="ListParagraph"/>
      </w:pPr>
      <w:r w:rsidRPr="00C16379">
        <w:t>the assignment of an appropriate final grade or credit for the courses in the program, but only if the instructor or instructors of the program determine that the student has:</w:t>
      </w:r>
    </w:p>
    <w:p w14:paraId="79E93C23" w14:textId="77777777" w:rsidR="00AC7720" w:rsidRPr="00C16379" w:rsidRDefault="00AC7720" w:rsidP="0060717A">
      <w:pPr>
        <w:pStyle w:val="ListParagraph"/>
      </w:pPr>
      <w:r w:rsidRPr="00C16379">
        <w:t>satisfactorily completed at least 90 percent of the required coursework for the program; and</w:t>
      </w:r>
    </w:p>
    <w:p w14:paraId="03B4F890" w14:textId="77777777" w:rsidR="00AC7720" w:rsidRPr="00C16379" w:rsidRDefault="00AC7720" w:rsidP="0060717A">
      <w:pPr>
        <w:pStyle w:val="ListParagraph"/>
      </w:pPr>
      <w:r w:rsidRPr="00C16379">
        <w:t>demonstrated sufficient mastery of the program material to receive credit for completing the program.</w:t>
      </w:r>
    </w:p>
    <w:p w14:paraId="50B06AE0" w14:textId="77777777" w:rsidR="00AC7720" w:rsidRPr="00C16379" w:rsidRDefault="00AC7720" w:rsidP="00C16379"/>
    <w:p w14:paraId="1B0106EB" w14:textId="77777777" w:rsidR="0069308C" w:rsidRDefault="00AC7720" w:rsidP="00C16379">
      <w:r w:rsidRPr="00C16379">
        <w:t>The payment of refunds will be totally completed such that the refund instrument has been negotiated or credited into the proper account(s) within 60 days after the effective date of termination.</w:t>
      </w:r>
    </w:p>
    <w:p w14:paraId="1A194B3A" w14:textId="77777777" w:rsidR="00F35E10" w:rsidRPr="00C16379" w:rsidRDefault="0069308C" w:rsidP="00D427CC">
      <w:pPr>
        <w:pStyle w:val="Heading1"/>
      </w:pPr>
      <w:bookmarkStart w:id="43" w:name="_Toc159590348"/>
      <w:r w:rsidRPr="00C16379">
        <w:t>PROGRAMS</w:t>
      </w:r>
      <w:bookmarkEnd w:id="43"/>
    </w:p>
    <w:p w14:paraId="5767A92A" w14:textId="40325873" w:rsidR="003E03CB" w:rsidRPr="00C16379" w:rsidRDefault="00D427CC" w:rsidP="00D427CC">
      <w:pPr>
        <w:pStyle w:val="Heading2"/>
      </w:pPr>
      <w:bookmarkStart w:id="44" w:name="_Toc159590349"/>
      <w:bookmarkStart w:id="45" w:name="_Hlk158208521"/>
      <w:r w:rsidRPr="00C16379">
        <w:t>Medica</w:t>
      </w:r>
      <w:r w:rsidR="009861A8">
        <w:t>tion Aide Training</w:t>
      </w:r>
      <w:bookmarkEnd w:id="44"/>
    </w:p>
    <w:p w14:paraId="3ED199D5" w14:textId="77777777" w:rsidR="004930C0" w:rsidRPr="00D427CC" w:rsidRDefault="004930C0" w:rsidP="00C16379">
      <w:pPr>
        <w:rPr>
          <w:b/>
        </w:rPr>
      </w:pPr>
      <w:r w:rsidRPr="00D427CC">
        <w:rPr>
          <w:b/>
        </w:rPr>
        <w:t>Program Description and Objectives</w:t>
      </w:r>
    </w:p>
    <w:p w14:paraId="0A075799" w14:textId="56E23730" w:rsidR="004930C0" w:rsidRPr="00C16379" w:rsidRDefault="0000322D" w:rsidP="00C16379">
      <w:r>
        <w:t>The Medical Assistant P</w:t>
      </w:r>
      <w:r w:rsidR="004930C0" w:rsidRPr="00C16379">
        <w:t>rogram is designed to prepare students for entry-level positions in the administrative and/or clinical setting of a medical facility</w:t>
      </w:r>
      <w:r w:rsidR="00C30BD0" w:rsidRPr="00C16379">
        <w:t xml:space="preserve">. </w:t>
      </w:r>
      <w:r w:rsidR="004930C0" w:rsidRPr="00C16379">
        <w:t>Graduates will demonstrate both front office and back office skills</w:t>
      </w:r>
      <w:r w:rsidR="00C30BD0" w:rsidRPr="00C16379">
        <w:t xml:space="preserve">. </w:t>
      </w:r>
      <w:r w:rsidR="004930C0" w:rsidRPr="00C16379">
        <w:t>Topics include billing and collections; scheduling appointment; preparing reports; giving injections; drawing blood; preparing lab specimens; conducting assessment</w:t>
      </w:r>
      <w:r>
        <w:t>s</w:t>
      </w:r>
      <w:r w:rsidR="004930C0" w:rsidRPr="00C16379">
        <w:t>; and evaluation testing</w:t>
      </w:r>
      <w:r w:rsidR="00C30BD0" w:rsidRPr="00C16379">
        <w:t xml:space="preserve">. </w:t>
      </w:r>
      <w:r w:rsidR="004930C0" w:rsidRPr="00C16379">
        <w:t>Upon successful completion of the program, students will be able to find employment in physicians’ offices, medical clinics; emergency care facilities; hospitals; long-term care units; and other medical related facilities.</w:t>
      </w:r>
    </w:p>
    <w:p w14:paraId="56B84C8A" w14:textId="77777777" w:rsidR="004930C0" w:rsidRPr="00D427CC" w:rsidRDefault="004930C0" w:rsidP="00C16379">
      <w:pPr>
        <w:rPr>
          <w:b/>
        </w:rPr>
      </w:pPr>
      <w:r w:rsidRPr="00D427CC">
        <w:rPr>
          <w:b/>
        </w:rPr>
        <w:t>Length of Program</w:t>
      </w:r>
    </w:p>
    <w:p w14:paraId="775D40AB" w14:textId="307E4958" w:rsidR="004930C0" w:rsidRPr="00C16379" w:rsidRDefault="004930C0" w:rsidP="00C16379">
      <w:r w:rsidRPr="00C16379">
        <w:t>Students will attend day classes 20 hours a week, Monday through Thursday, and complete</w:t>
      </w:r>
      <w:r w:rsidR="0000322D">
        <w:t xml:space="preserve"> the program</w:t>
      </w:r>
      <w:r w:rsidRPr="00C16379">
        <w:t xml:space="preserve"> in 30 weeks</w:t>
      </w:r>
      <w:r w:rsidR="00C30BD0" w:rsidRPr="00C16379">
        <w:t xml:space="preserve">. </w:t>
      </w:r>
      <w:r w:rsidRPr="00C16379">
        <w:t>Evening student</w:t>
      </w:r>
      <w:r w:rsidR="0000322D">
        <w:t>s</w:t>
      </w:r>
      <w:r w:rsidRPr="00C16379">
        <w:t xml:space="preserve"> will attend 16 hours a week, Monday through Thursday and complete in 37.5 weeks.</w:t>
      </w:r>
    </w:p>
    <w:p w14:paraId="4F86C799" w14:textId="77777777" w:rsidR="004930C0" w:rsidRPr="00D427CC" w:rsidRDefault="003E03CB" w:rsidP="00C16379">
      <w:pPr>
        <w:rPr>
          <w:b/>
        </w:rPr>
      </w:pPr>
      <w:r w:rsidRPr="00D427CC">
        <w:rPr>
          <w:b/>
        </w:rPr>
        <w:t>Curriculum</w:t>
      </w: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5"/>
        <w:gridCol w:w="720"/>
        <w:gridCol w:w="3240"/>
        <w:gridCol w:w="1170"/>
        <w:gridCol w:w="900"/>
        <w:gridCol w:w="1472"/>
        <w:gridCol w:w="1048"/>
      </w:tblGrid>
      <w:tr w:rsidR="004930C0" w:rsidRPr="00C16379" w14:paraId="2922105E" w14:textId="77777777" w:rsidTr="004930C0">
        <w:trPr>
          <w:jc w:val="center"/>
        </w:trPr>
        <w:tc>
          <w:tcPr>
            <w:tcW w:w="1705" w:type="dxa"/>
            <w:gridSpan w:val="2"/>
            <w:shd w:val="clear" w:color="auto" w:fill="C6D9F1"/>
            <w:vAlign w:val="center"/>
          </w:tcPr>
          <w:p w14:paraId="00A40C95" w14:textId="77777777" w:rsidR="004930C0" w:rsidRPr="00D427CC" w:rsidRDefault="004930C0" w:rsidP="00C16379">
            <w:pPr>
              <w:rPr>
                <w:b/>
              </w:rPr>
            </w:pPr>
            <w:r w:rsidRPr="00D427CC">
              <w:rPr>
                <w:b/>
              </w:rPr>
              <w:t>Course</w:t>
            </w:r>
          </w:p>
          <w:p w14:paraId="308354FF" w14:textId="77777777" w:rsidR="004930C0" w:rsidRPr="00D427CC" w:rsidRDefault="004930C0" w:rsidP="00C16379">
            <w:pPr>
              <w:rPr>
                <w:b/>
              </w:rPr>
            </w:pPr>
            <w:r w:rsidRPr="00D427CC">
              <w:rPr>
                <w:b/>
              </w:rPr>
              <w:t>Number</w:t>
            </w:r>
          </w:p>
        </w:tc>
        <w:tc>
          <w:tcPr>
            <w:tcW w:w="3240" w:type="dxa"/>
            <w:shd w:val="clear" w:color="auto" w:fill="C6D9F1"/>
            <w:vAlign w:val="center"/>
          </w:tcPr>
          <w:p w14:paraId="39607C33" w14:textId="77777777" w:rsidR="004930C0" w:rsidRPr="00D427CC" w:rsidRDefault="004930C0" w:rsidP="00C16379">
            <w:pPr>
              <w:rPr>
                <w:b/>
              </w:rPr>
            </w:pPr>
            <w:r w:rsidRPr="00D427CC">
              <w:rPr>
                <w:b/>
              </w:rPr>
              <w:t>Course Title</w:t>
            </w:r>
          </w:p>
        </w:tc>
        <w:tc>
          <w:tcPr>
            <w:tcW w:w="1170" w:type="dxa"/>
            <w:shd w:val="clear" w:color="auto" w:fill="C6D9F1"/>
            <w:vAlign w:val="center"/>
          </w:tcPr>
          <w:p w14:paraId="45899365" w14:textId="77777777" w:rsidR="004930C0" w:rsidRPr="00D427CC" w:rsidRDefault="004930C0" w:rsidP="00C16379">
            <w:pPr>
              <w:rPr>
                <w:b/>
              </w:rPr>
            </w:pPr>
            <w:r w:rsidRPr="00D427CC">
              <w:rPr>
                <w:b/>
              </w:rPr>
              <w:t>Lecture</w:t>
            </w:r>
          </w:p>
        </w:tc>
        <w:tc>
          <w:tcPr>
            <w:tcW w:w="900" w:type="dxa"/>
            <w:shd w:val="clear" w:color="auto" w:fill="C6D9F1"/>
            <w:vAlign w:val="center"/>
          </w:tcPr>
          <w:p w14:paraId="49E86A33" w14:textId="77777777" w:rsidR="004930C0" w:rsidRPr="00D427CC" w:rsidRDefault="004930C0" w:rsidP="00C16379">
            <w:pPr>
              <w:rPr>
                <w:b/>
              </w:rPr>
            </w:pPr>
            <w:r w:rsidRPr="00D427CC">
              <w:rPr>
                <w:b/>
              </w:rPr>
              <w:t>Lab</w:t>
            </w:r>
          </w:p>
        </w:tc>
        <w:tc>
          <w:tcPr>
            <w:tcW w:w="1472" w:type="dxa"/>
            <w:shd w:val="clear" w:color="auto" w:fill="C6D9F1"/>
            <w:vAlign w:val="center"/>
          </w:tcPr>
          <w:p w14:paraId="743EFE91" w14:textId="77777777" w:rsidR="004930C0" w:rsidRPr="00D427CC" w:rsidRDefault="004930C0" w:rsidP="00C16379">
            <w:pPr>
              <w:rPr>
                <w:b/>
              </w:rPr>
            </w:pPr>
            <w:r w:rsidRPr="00D427CC">
              <w:rPr>
                <w:b/>
              </w:rPr>
              <w:t>Externship</w:t>
            </w:r>
          </w:p>
        </w:tc>
        <w:tc>
          <w:tcPr>
            <w:tcW w:w="1048" w:type="dxa"/>
            <w:shd w:val="clear" w:color="auto" w:fill="C6D9F1"/>
            <w:vAlign w:val="center"/>
          </w:tcPr>
          <w:p w14:paraId="2FB8EAED" w14:textId="77777777" w:rsidR="004930C0" w:rsidRPr="00D427CC" w:rsidRDefault="004930C0" w:rsidP="00C16379">
            <w:pPr>
              <w:rPr>
                <w:b/>
              </w:rPr>
            </w:pPr>
            <w:r w:rsidRPr="00D427CC">
              <w:rPr>
                <w:b/>
              </w:rPr>
              <w:t>Total</w:t>
            </w:r>
          </w:p>
          <w:p w14:paraId="64194F73" w14:textId="77777777" w:rsidR="004930C0" w:rsidRPr="00D427CC" w:rsidRDefault="004930C0" w:rsidP="00C16379">
            <w:pPr>
              <w:rPr>
                <w:b/>
              </w:rPr>
            </w:pPr>
            <w:r w:rsidRPr="00D427CC">
              <w:rPr>
                <w:b/>
              </w:rPr>
              <w:t>Clock</w:t>
            </w:r>
          </w:p>
          <w:p w14:paraId="3A09E850" w14:textId="77777777" w:rsidR="004930C0" w:rsidRPr="00D427CC" w:rsidRDefault="004930C0" w:rsidP="00C16379">
            <w:pPr>
              <w:rPr>
                <w:b/>
              </w:rPr>
            </w:pPr>
            <w:r w:rsidRPr="00D427CC">
              <w:rPr>
                <w:b/>
              </w:rPr>
              <w:t>Hours</w:t>
            </w:r>
          </w:p>
        </w:tc>
      </w:tr>
      <w:tr w:rsidR="004930C0" w:rsidRPr="00C16379" w14:paraId="577BF6EC" w14:textId="77777777" w:rsidTr="004930C0">
        <w:trPr>
          <w:jc w:val="center"/>
        </w:trPr>
        <w:tc>
          <w:tcPr>
            <w:tcW w:w="985" w:type="dxa"/>
            <w:vAlign w:val="center"/>
          </w:tcPr>
          <w:p w14:paraId="1ADAAEAE" w14:textId="43401568" w:rsidR="004930C0" w:rsidRPr="00C16379" w:rsidRDefault="00D70CCF" w:rsidP="00C16379">
            <w:r>
              <w:lastRenderedPageBreak/>
              <w:t>MA</w:t>
            </w:r>
          </w:p>
        </w:tc>
        <w:tc>
          <w:tcPr>
            <w:tcW w:w="720" w:type="dxa"/>
            <w:vAlign w:val="center"/>
          </w:tcPr>
          <w:p w14:paraId="526C1C75" w14:textId="0E4DB490" w:rsidR="004930C0" w:rsidRPr="00C16379" w:rsidRDefault="00D70CCF" w:rsidP="00C16379">
            <w:r>
              <w:t>100</w:t>
            </w:r>
          </w:p>
        </w:tc>
        <w:tc>
          <w:tcPr>
            <w:tcW w:w="3240" w:type="dxa"/>
            <w:vAlign w:val="center"/>
          </w:tcPr>
          <w:p w14:paraId="188C86C7" w14:textId="47C3B3E7" w:rsidR="004930C0" w:rsidRPr="00C16379" w:rsidRDefault="00D70CCF" w:rsidP="00D70CCF">
            <w:pPr>
              <w:jc w:val="left"/>
            </w:pPr>
            <w:r>
              <w:t xml:space="preserve">Introduction </w:t>
            </w:r>
            <w:r w:rsidR="00654506">
              <w:t xml:space="preserve">and Orientation </w:t>
            </w:r>
            <w:r>
              <w:t>to Medication Aide</w:t>
            </w:r>
            <w:r w:rsidR="00654506">
              <w:t>s</w:t>
            </w:r>
            <w:r>
              <w:t xml:space="preserve"> </w:t>
            </w:r>
          </w:p>
        </w:tc>
        <w:tc>
          <w:tcPr>
            <w:tcW w:w="1170" w:type="dxa"/>
            <w:vAlign w:val="center"/>
          </w:tcPr>
          <w:p w14:paraId="621B44B3" w14:textId="2BF69998" w:rsidR="004930C0" w:rsidRPr="00C16379" w:rsidRDefault="00654506" w:rsidP="00D70CCF">
            <w:pPr>
              <w:jc w:val="center"/>
            </w:pPr>
            <w:r>
              <w:t>16</w:t>
            </w:r>
          </w:p>
        </w:tc>
        <w:tc>
          <w:tcPr>
            <w:tcW w:w="900" w:type="dxa"/>
            <w:vAlign w:val="center"/>
          </w:tcPr>
          <w:p w14:paraId="4B278103" w14:textId="3C138611" w:rsidR="004930C0" w:rsidRPr="00C16379" w:rsidRDefault="004930C0" w:rsidP="00D70CCF">
            <w:pPr>
              <w:jc w:val="center"/>
            </w:pPr>
          </w:p>
        </w:tc>
        <w:tc>
          <w:tcPr>
            <w:tcW w:w="1472" w:type="dxa"/>
            <w:vAlign w:val="center"/>
          </w:tcPr>
          <w:p w14:paraId="458D1ED7" w14:textId="67F84F9F" w:rsidR="004930C0" w:rsidRPr="00C16379" w:rsidRDefault="004930C0" w:rsidP="00D70CCF">
            <w:pPr>
              <w:jc w:val="center"/>
            </w:pPr>
          </w:p>
        </w:tc>
        <w:tc>
          <w:tcPr>
            <w:tcW w:w="1048" w:type="dxa"/>
            <w:vAlign w:val="center"/>
          </w:tcPr>
          <w:p w14:paraId="51E4F446" w14:textId="786052D0" w:rsidR="004930C0" w:rsidRPr="00C16379" w:rsidRDefault="00654506" w:rsidP="00D70CCF">
            <w:pPr>
              <w:jc w:val="center"/>
            </w:pPr>
            <w:r>
              <w:t>16</w:t>
            </w:r>
          </w:p>
        </w:tc>
      </w:tr>
      <w:tr w:rsidR="004930C0" w:rsidRPr="00C16379" w14:paraId="3189ACA4" w14:textId="77777777" w:rsidTr="004930C0">
        <w:trPr>
          <w:jc w:val="center"/>
        </w:trPr>
        <w:tc>
          <w:tcPr>
            <w:tcW w:w="985" w:type="dxa"/>
          </w:tcPr>
          <w:p w14:paraId="49BC9F3D" w14:textId="0AA8B806" w:rsidR="004930C0" w:rsidRPr="00C16379" w:rsidRDefault="00D70CCF" w:rsidP="00C16379">
            <w:r>
              <w:t>MA</w:t>
            </w:r>
          </w:p>
        </w:tc>
        <w:tc>
          <w:tcPr>
            <w:tcW w:w="720" w:type="dxa"/>
            <w:vAlign w:val="center"/>
          </w:tcPr>
          <w:p w14:paraId="6435C964" w14:textId="648AAC88" w:rsidR="004930C0" w:rsidRPr="00C16379" w:rsidRDefault="00D70CCF" w:rsidP="00C16379">
            <w:r>
              <w:t>105</w:t>
            </w:r>
          </w:p>
        </w:tc>
        <w:tc>
          <w:tcPr>
            <w:tcW w:w="3240" w:type="dxa"/>
            <w:vAlign w:val="center"/>
          </w:tcPr>
          <w:p w14:paraId="7E7BE02F" w14:textId="710A9231" w:rsidR="004930C0" w:rsidRPr="00C16379" w:rsidRDefault="00D70CCF" w:rsidP="00D70CCF">
            <w:pPr>
              <w:jc w:val="left"/>
            </w:pPr>
            <w:r>
              <w:t>Infection Control</w:t>
            </w:r>
          </w:p>
        </w:tc>
        <w:tc>
          <w:tcPr>
            <w:tcW w:w="1170" w:type="dxa"/>
            <w:vAlign w:val="center"/>
          </w:tcPr>
          <w:p w14:paraId="715469A0" w14:textId="5DCC036B" w:rsidR="004930C0" w:rsidRPr="00C16379" w:rsidRDefault="00654506" w:rsidP="00D70CCF">
            <w:pPr>
              <w:jc w:val="center"/>
            </w:pPr>
            <w:r>
              <w:t>10</w:t>
            </w:r>
          </w:p>
        </w:tc>
        <w:tc>
          <w:tcPr>
            <w:tcW w:w="900" w:type="dxa"/>
            <w:vAlign w:val="center"/>
          </w:tcPr>
          <w:p w14:paraId="4E651762" w14:textId="28F12D20" w:rsidR="004930C0" w:rsidRPr="00C16379" w:rsidRDefault="00973493" w:rsidP="00D70CCF">
            <w:pPr>
              <w:jc w:val="center"/>
            </w:pPr>
            <w:r>
              <w:t>6</w:t>
            </w:r>
          </w:p>
        </w:tc>
        <w:tc>
          <w:tcPr>
            <w:tcW w:w="1472" w:type="dxa"/>
            <w:vAlign w:val="center"/>
          </w:tcPr>
          <w:p w14:paraId="173EF8F9" w14:textId="14C0C463" w:rsidR="004930C0" w:rsidRPr="00C16379" w:rsidRDefault="004930C0" w:rsidP="00D70CCF">
            <w:pPr>
              <w:jc w:val="center"/>
            </w:pPr>
          </w:p>
        </w:tc>
        <w:tc>
          <w:tcPr>
            <w:tcW w:w="1048" w:type="dxa"/>
            <w:vAlign w:val="center"/>
          </w:tcPr>
          <w:p w14:paraId="65E23149" w14:textId="376C188B" w:rsidR="004930C0" w:rsidRPr="00C16379" w:rsidRDefault="00973493" w:rsidP="00D70CCF">
            <w:pPr>
              <w:jc w:val="center"/>
            </w:pPr>
            <w:r>
              <w:t>16</w:t>
            </w:r>
          </w:p>
        </w:tc>
      </w:tr>
      <w:tr w:rsidR="004930C0" w:rsidRPr="00C16379" w14:paraId="790B5014" w14:textId="77777777" w:rsidTr="004930C0">
        <w:trPr>
          <w:jc w:val="center"/>
        </w:trPr>
        <w:tc>
          <w:tcPr>
            <w:tcW w:w="985" w:type="dxa"/>
          </w:tcPr>
          <w:p w14:paraId="09B0D15E" w14:textId="7297BDB1" w:rsidR="004930C0" w:rsidRPr="00C16379" w:rsidRDefault="00D70CCF" w:rsidP="00C16379">
            <w:r>
              <w:t>MA</w:t>
            </w:r>
          </w:p>
        </w:tc>
        <w:tc>
          <w:tcPr>
            <w:tcW w:w="720" w:type="dxa"/>
            <w:vAlign w:val="center"/>
          </w:tcPr>
          <w:p w14:paraId="5F5CC90E" w14:textId="62AD38D2" w:rsidR="004930C0" w:rsidRPr="00C16379" w:rsidRDefault="00D70CCF" w:rsidP="00C16379">
            <w:r>
              <w:t>110</w:t>
            </w:r>
          </w:p>
        </w:tc>
        <w:tc>
          <w:tcPr>
            <w:tcW w:w="3240" w:type="dxa"/>
            <w:vAlign w:val="center"/>
          </w:tcPr>
          <w:p w14:paraId="059A09FD" w14:textId="79865D34" w:rsidR="004930C0" w:rsidRPr="00C16379" w:rsidRDefault="00D70CCF" w:rsidP="00D70CCF">
            <w:pPr>
              <w:jc w:val="left"/>
            </w:pPr>
            <w:r>
              <w:t>Drugs Affecting the Cardiovascular, Urinary, Respiratory, Digestive, Central Nervous, and Musculoskeletal Systems</w:t>
            </w:r>
          </w:p>
        </w:tc>
        <w:tc>
          <w:tcPr>
            <w:tcW w:w="1170" w:type="dxa"/>
            <w:vAlign w:val="center"/>
          </w:tcPr>
          <w:p w14:paraId="017DD19B" w14:textId="02F8A662" w:rsidR="004930C0" w:rsidRPr="00C16379" w:rsidRDefault="00654506" w:rsidP="00D70CCF">
            <w:pPr>
              <w:jc w:val="center"/>
            </w:pPr>
            <w:r>
              <w:t>32</w:t>
            </w:r>
          </w:p>
        </w:tc>
        <w:tc>
          <w:tcPr>
            <w:tcW w:w="900" w:type="dxa"/>
            <w:vAlign w:val="center"/>
          </w:tcPr>
          <w:p w14:paraId="52DEDE9B" w14:textId="2E67D26F" w:rsidR="004930C0" w:rsidRPr="00C16379" w:rsidRDefault="00973493" w:rsidP="00D70CCF">
            <w:pPr>
              <w:jc w:val="center"/>
            </w:pPr>
            <w:r>
              <w:t>10</w:t>
            </w:r>
          </w:p>
        </w:tc>
        <w:tc>
          <w:tcPr>
            <w:tcW w:w="1472" w:type="dxa"/>
            <w:vAlign w:val="center"/>
          </w:tcPr>
          <w:p w14:paraId="4B0EBC19" w14:textId="1E99C0C3" w:rsidR="004930C0" w:rsidRPr="00C16379" w:rsidRDefault="004930C0" w:rsidP="00D70CCF">
            <w:pPr>
              <w:jc w:val="center"/>
            </w:pPr>
          </w:p>
        </w:tc>
        <w:tc>
          <w:tcPr>
            <w:tcW w:w="1048" w:type="dxa"/>
            <w:vAlign w:val="center"/>
          </w:tcPr>
          <w:p w14:paraId="0F52DD95" w14:textId="3F0580A1" w:rsidR="004930C0" w:rsidRPr="00C16379" w:rsidRDefault="00973493" w:rsidP="00D70CCF">
            <w:pPr>
              <w:jc w:val="center"/>
            </w:pPr>
            <w:r>
              <w:t>42</w:t>
            </w:r>
          </w:p>
        </w:tc>
      </w:tr>
      <w:tr w:rsidR="004930C0" w:rsidRPr="00C16379" w14:paraId="3598B57A" w14:textId="77777777" w:rsidTr="004930C0">
        <w:trPr>
          <w:jc w:val="center"/>
        </w:trPr>
        <w:tc>
          <w:tcPr>
            <w:tcW w:w="985" w:type="dxa"/>
          </w:tcPr>
          <w:p w14:paraId="420BFCE3" w14:textId="05EE453B" w:rsidR="004930C0" w:rsidRPr="00C16379" w:rsidRDefault="00D70CCF" w:rsidP="00C16379">
            <w:r>
              <w:t>MA</w:t>
            </w:r>
          </w:p>
        </w:tc>
        <w:tc>
          <w:tcPr>
            <w:tcW w:w="720" w:type="dxa"/>
            <w:vAlign w:val="center"/>
          </w:tcPr>
          <w:p w14:paraId="60F16069" w14:textId="216D1D8E" w:rsidR="004930C0" w:rsidRPr="00C16379" w:rsidRDefault="00D70CCF" w:rsidP="00C16379">
            <w:r>
              <w:t>115</w:t>
            </w:r>
          </w:p>
        </w:tc>
        <w:tc>
          <w:tcPr>
            <w:tcW w:w="3240" w:type="dxa"/>
            <w:vAlign w:val="center"/>
          </w:tcPr>
          <w:p w14:paraId="270C9515" w14:textId="062388A2" w:rsidR="004930C0" w:rsidRPr="00C16379" w:rsidRDefault="00D70CCF" w:rsidP="00D70CCF">
            <w:pPr>
              <w:jc w:val="left"/>
            </w:pPr>
            <w:r>
              <w:t>Antibiotics and Anti-Infective Agents</w:t>
            </w:r>
          </w:p>
        </w:tc>
        <w:tc>
          <w:tcPr>
            <w:tcW w:w="1170" w:type="dxa"/>
            <w:vAlign w:val="center"/>
          </w:tcPr>
          <w:p w14:paraId="28C0008D" w14:textId="789F49B7" w:rsidR="004930C0" w:rsidRPr="00C16379" w:rsidRDefault="00654506" w:rsidP="00D70CCF">
            <w:pPr>
              <w:jc w:val="center"/>
            </w:pPr>
            <w:r>
              <w:t>10</w:t>
            </w:r>
          </w:p>
        </w:tc>
        <w:tc>
          <w:tcPr>
            <w:tcW w:w="900" w:type="dxa"/>
            <w:vAlign w:val="center"/>
          </w:tcPr>
          <w:p w14:paraId="68E1E45B" w14:textId="51247DD9" w:rsidR="004930C0" w:rsidRPr="00C16379" w:rsidRDefault="00973493" w:rsidP="00D70CCF">
            <w:pPr>
              <w:jc w:val="center"/>
            </w:pPr>
            <w:r>
              <w:t>2</w:t>
            </w:r>
          </w:p>
        </w:tc>
        <w:tc>
          <w:tcPr>
            <w:tcW w:w="1472" w:type="dxa"/>
            <w:vAlign w:val="center"/>
          </w:tcPr>
          <w:p w14:paraId="3D026DAC" w14:textId="7B1C2A5E" w:rsidR="004930C0" w:rsidRPr="00C16379" w:rsidRDefault="004930C0" w:rsidP="00D70CCF">
            <w:pPr>
              <w:jc w:val="center"/>
            </w:pPr>
          </w:p>
        </w:tc>
        <w:tc>
          <w:tcPr>
            <w:tcW w:w="1048" w:type="dxa"/>
            <w:vAlign w:val="center"/>
          </w:tcPr>
          <w:p w14:paraId="21362791" w14:textId="21620DB1" w:rsidR="004930C0" w:rsidRPr="00C16379" w:rsidRDefault="00654506" w:rsidP="00D70CCF">
            <w:pPr>
              <w:jc w:val="center"/>
            </w:pPr>
            <w:r>
              <w:t>1</w:t>
            </w:r>
            <w:r w:rsidR="00973493">
              <w:t>2</w:t>
            </w:r>
          </w:p>
        </w:tc>
      </w:tr>
      <w:tr w:rsidR="004930C0" w:rsidRPr="00C16379" w14:paraId="3EC7AFEC" w14:textId="77777777" w:rsidTr="004930C0">
        <w:trPr>
          <w:jc w:val="center"/>
        </w:trPr>
        <w:tc>
          <w:tcPr>
            <w:tcW w:w="985" w:type="dxa"/>
          </w:tcPr>
          <w:p w14:paraId="3E76CDF4" w14:textId="4614CB6E" w:rsidR="004930C0" w:rsidRPr="00C16379" w:rsidRDefault="00D70CCF" w:rsidP="00C16379">
            <w:r>
              <w:t xml:space="preserve">MA </w:t>
            </w:r>
          </w:p>
        </w:tc>
        <w:tc>
          <w:tcPr>
            <w:tcW w:w="720" w:type="dxa"/>
            <w:vAlign w:val="center"/>
          </w:tcPr>
          <w:p w14:paraId="6EC7F22A" w14:textId="6411D907" w:rsidR="004930C0" w:rsidRPr="00C16379" w:rsidRDefault="00D70CCF" w:rsidP="00C16379">
            <w:r>
              <w:t>120</w:t>
            </w:r>
          </w:p>
        </w:tc>
        <w:tc>
          <w:tcPr>
            <w:tcW w:w="3240" w:type="dxa"/>
            <w:vAlign w:val="center"/>
          </w:tcPr>
          <w:p w14:paraId="07A21E03" w14:textId="11211799" w:rsidR="004930C0" w:rsidRPr="00C16379" w:rsidRDefault="00D70CCF" w:rsidP="00D70CCF">
            <w:pPr>
              <w:jc w:val="left"/>
            </w:pPr>
            <w:r>
              <w:t>Drugs affecting the eye, the ear, and the skin</w:t>
            </w:r>
          </w:p>
        </w:tc>
        <w:tc>
          <w:tcPr>
            <w:tcW w:w="1170" w:type="dxa"/>
            <w:vAlign w:val="center"/>
          </w:tcPr>
          <w:p w14:paraId="71660A2A" w14:textId="470B8C84" w:rsidR="004930C0" w:rsidRPr="00C16379" w:rsidRDefault="00654506" w:rsidP="00D70CCF">
            <w:pPr>
              <w:jc w:val="center"/>
            </w:pPr>
            <w:r>
              <w:t>12</w:t>
            </w:r>
          </w:p>
        </w:tc>
        <w:tc>
          <w:tcPr>
            <w:tcW w:w="900" w:type="dxa"/>
            <w:vAlign w:val="center"/>
          </w:tcPr>
          <w:p w14:paraId="72A0EC7C" w14:textId="49B3F8C5" w:rsidR="004930C0" w:rsidRPr="00C16379" w:rsidRDefault="00973493" w:rsidP="00D70CCF">
            <w:pPr>
              <w:jc w:val="center"/>
            </w:pPr>
            <w:r>
              <w:t>4</w:t>
            </w:r>
          </w:p>
        </w:tc>
        <w:tc>
          <w:tcPr>
            <w:tcW w:w="1472" w:type="dxa"/>
            <w:vAlign w:val="center"/>
          </w:tcPr>
          <w:p w14:paraId="229D3B5F" w14:textId="4377419B" w:rsidR="004930C0" w:rsidRPr="00C16379" w:rsidRDefault="004930C0" w:rsidP="00D70CCF">
            <w:pPr>
              <w:jc w:val="center"/>
            </w:pPr>
          </w:p>
        </w:tc>
        <w:tc>
          <w:tcPr>
            <w:tcW w:w="1048" w:type="dxa"/>
            <w:vAlign w:val="center"/>
          </w:tcPr>
          <w:p w14:paraId="04FB7BC4" w14:textId="09D52D60" w:rsidR="004930C0" w:rsidRPr="00C16379" w:rsidRDefault="00654506" w:rsidP="00D70CCF">
            <w:pPr>
              <w:jc w:val="center"/>
            </w:pPr>
            <w:r>
              <w:t>1</w:t>
            </w:r>
            <w:r w:rsidR="00973493">
              <w:t>6</w:t>
            </w:r>
          </w:p>
        </w:tc>
      </w:tr>
      <w:tr w:rsidR="004930C0" w:rsidRPr="00C16379" w14:paraId="3CDCEE9B" w14:textId="77777777" w:rsidTr="004930C0">
        <w:trPr>
          <w:jc w:val="center"/>
        </w:trPr>
        <w:tc>
          <w:tcPr>
            <w:tcW w:w="985" w:type="dxa"/>
          </w:tcPr>
          <w:p w14:paraId="0DB4C089" w14:textId="54A34CF4" w:rsidR="004930C0" w:rsidRPr="00C16379" w:rsidRDefault="00654506" w:rsidP="00C16379">
            <w:r>
              <w:t xml:space="preserve">MA </w:t>
            </w:r>
          </w:p>
        </w:tc>
        <w:tc>
          <w:tcPr>
            <w:tcW w:w="720" w:type="dxa"/>
            <w:vAlign w:val="center"/>
          </w:tcPr>
          <w:p w14:paraId="6A4B0C67" w14:textId="46BBD67C" w:rsidR="004930C0" w:rsidRPr="00C16379" w:rsidRDefault="00654506" w:rsidP="00C16379">
            <w:r>
              <w:t>125</w:t>
            </w:r>
          </w:p>
        </w:tc>
        <w:tc>
          <w:tcPr>
            <w:tcW w:w="3240" w:type="dxa"/>
            <w:vAlign w:val="center"/>
          </w:tcPr>
          <w:p w14:paraId="5C27B3F1" w14:textId="3950E0A5" w:rsidR="004930C0" w:rsidRPr="00C16379" w:rsidRDefault="00654506" w:rsidP="00D70CCF">
            <w:pPr>
              <w:jc w:val="left"/>
            </w:pPr>
            <w:r>
              <w:t>Cognitive Impairment</w:t>
            </w:r>
          </w:p>
        </w:tc>
        <w:tc>
          <w:tcPr>
            <w:tcW w:w="1170" w:type="dxa"/>
            <w:vAlign w:val="center"/>
          </w:tcPr>
          <w:p w14:paraId="7A2F0D4C" w14:textId="535C5A23" w:rsidR="004930C0" w:rsidRPr="00C16379" w:rsidRDefault="00654506" w:rsidP="00D70CCF">
            <w:pPr>
              <w:jc w:val="center"/>
            </w:pPr>
            <w:r>
              <w:t>8</w:t>
            </w:r>
          </w:p>
        </w:tc>
        <w:tc>
          <w:tcPr>
            <w:tcW w:w="900" w:type="dxa"/>
            <w:vAlign w:val="center"/>
          </w:tcPr>
          <w:p w14:paraId="7A1E1A43" w14:textId="5D87695D" w:rsidR="004930C0" w:rsidRPr="00C16379" w:rsidRDefault="004930C0" w:rsidP="00D70CCF">
            <w:pPr>
              <w:jc w:val="center"/>
            </w:pPr>
          </w:p>
        </w:tc>
        <w:tc>
          <w:tcPr>
            <w:tcW w:w="1472" w:type="dxa"/>
            <w:vAlign w:val="center"/>
          </w:tcPr>
          <w:p w14:paraId="6FE26DB4" w14:textId="2DD19D2C" w:rsidR="004930C0" w:rsidRPr="00C16379" w:rsidRDefault="004930C0" w:rsidP="00D70CCF">
            <w:pPr>
              <w:jc w:val="center"/>
            </w:pPr>
          </w:p>
        </w:tc>
        <w:tc>
          <w:tcPr>
            <w:tcW w:w="1048" w:type="dxa"/>
            <w:vAlign w:val="center"/>
          </w:tcPr>
          <w:p w14:paraId="5C978BD9" w14:textId="211D08E0" w:rsidR="004930C0" w:rsidRPr="00C16379" w:rsidRDefault="00654506" w:rsidP="00D70CCF">
            <w:pPr>
              <w:jc w:val="center"/>
            </w:pPr>
            <w:r>
              <w:t>8</w:t>
            </w:r>
          </w:p>
        </w:tc>
      </w:tr>
      <w:tr w:rsidR="004930C0" w:rsidRPr="00C16379" w14:paraId="69AC722F" w14:textId="77777777" w:rsidTr="004930C0">
        <w:trPr>
          <w:jc w:val="center"/>
        </w:trPr>
        <w:tc>
          <w:tcPr>
            <w:tcW w:w="985" w:type="dxa"/>
          </w:tcPr>
          <w:p w14:paraId="02BA83EF" w14:textId="5E07F96B" w:rsidR="004930C0" w:rsidRPr="00C16379" w:rsidRDefault="00654506" w:rsidP="00C16379">
            <w:r>
              <w:t>MA</w:t>
            </w:r>
          </w:p>
        </w:tc>
        <w:tc>
          <w:tcPr>
            <w:tcW w:w="720" w:type="dxa"/>
            <w:vAlign w:val="center"/>
          </w:tcPr>
          <w:p w14:paraId="48641036" w14:textId="24C71AC6" w:rsidR="004930C0" w:rsidRPr="00C16379" w:rsidRDefault="00654506" w:rsidP="00C16379">
            <w:r>
              <w:t>130</w:t>
            </w:r>
          </w:p>
        </w:tc>
        <w:tc>
          <w:tcPr>
            <w:tcW w:w="3240" w:type="dxa"/>
            <w:vAlign w:val="center"/>
          </w:tcPr>
          <w:p w14:paraId="41CEBDCA" w14:textId="0BAB1AC0" w:rsidR="004930C0" w:rsidRPr="00C16379" w:rsidRDefault="00654506" w:rsidP="00D70CCF">
            <w:pPr>
              <w:jc w:val="left"/>
            </w:pPr>
            <w:r>
              <w:t>Pediatric Patients</w:t>
            </w:r>
          </w:p>
        </w:tc>
        <w:tc>
          <w:tcPr>
            <w:tcW w:w="1170" w:type="dxa"/>
            <w:vAlign w:val="center"/>
          </w:tcPr>
          <w:p w14:paraId="3353B484" w14:textId="18FAD3EC" w:rsidR="004930C0" w:rsidRPr="00C16379" w:rsidRDefault="00654506" w:rsidP="00D70CCF">
            <w:pPr>
              <w:jc w:val="center"/>
            </w:pPr>
            <w:r>
              <w:t>8</w:t>
            </w:r>
          </w:p>
        </w:tc>
        <w:tc>
          <w:tcPr>
            <w:tcW w:w="900" w:type="dxa"/>
            <w:vAlign w:val="center"/>
          </w:tcPr>
          <w:p w14:paraId="2D410665" w14:textId="523A81B5" w:rsidR="004930C0" w:rsidRPr="00C16379" w:rsidRDefault="00973493" w:rsidP="00D70CCF">
            <w:pPr>
              <w:jc w:val="center"/>
            </w:pPr>
            <w:r>
              <w:t>6</w:t>
            </w:r>
          </w:p>
        </w:tc>
        <w:tc>
          <w:tcPr>
            <w:tcW w:w="1472" w:type="dxa"/>
            <w:vAlign w:val="center"/>
          </w:tcPr>
          <w:p w14:paraId="329F0D62" w14:textId="4F9592DD" w:rsidR="004930C0" w:rsidRPr="00C16379" w:rsidRDefault="004930C0" w:rsidP="00D70CCF">
            <w:pPr>
              <w:jc w:val="center"/>
            </w:pPr>
          </w:p>
        </w:tc>
        <w:tc>
          <w:tcPr>
            <w:tcW w:w="1048" w:type="dxa"/>
            <w:vAlign w:val="center"/>
          </w:tcPr>
          <w:p w14:paraId="1AD14763" w14:textId="3F867A09" w:rsidR="004930C0" w:rsidRPr="00C16379" w:rsidRDefault="00973493" w:rsidP="00D70CCF">
            <w:pPr>
              <w:jc w:val="center"/>
            </w:pPr>
            <w:r>
              <w:t>14</w:t>
            </w:r>
          </w:p>
        </w:tc>
      </w:tr>
      <w:tr w:rsidR="004930C0" w:rsidRPr="00C16379" w14:paraId="5C3374AA" w14:textId="77777777" w:rsidTr="004930C0">
        <w:trPr>
          <w:jc w:val="center"/>
        </w:trPr>
        <w:tc>
          <w:tcPr>
            <w:tcW w:w="985" w:type="dxa"/>
          </w:tcPr>
          <w:p w14:paraId="53DDC097" w14:textId="2985211C" w:rsidR="004930C0" w:rsidRPr="00C16379" w:rsidRDefault="00654506" w:rsidP="00C16379">
            <w:r>
              <w:t>MA</w:t>
            </w:r>
          </w:p>
        </w:tc>
        <w:tc>
          <w:tcPr>
            <w:tcW w:w="720" w:type="dxa"/>
            <w:vAlign w:val="center"/>
          </w:tcPr>
          <w:p w14:paraId="7D32379E" w14:textId="4FE2C97E" w:rsidR="004930C0" w:rsidRPr="00C16379" w:rsidRDefault="00654506" w:rsidP="00C16379">
            <w:r>
              <w:t>140</w:t>
            </w:r>
          </w:p>
        </w:tc>
        <w:tc>
          <w:tcPr>
            <w:tcW w:w="3240" w:type="dxa"/>
            <w:vAlign w:val="center"/>
          </w:tcPr>
          <w:p w14:paraId="0A8CB5A4" w14:textId="7E2EFD23" w:rsidR="004930C0" w:rsidRPr="00C16379" w:rsidRDefault="00654506" w:rsidP="00D70CCF">
            <w:pPr>
              <w:jc w:val="left"/>
            </w:pPr>
            <w:r>
              <w:t>Externship</w:t>
            </w:r>
          </w:p>
        </w:tc>
        <w:tc>
          <w:tcPr>
            <w:tcW w:w="1170" w:type="dxa"/>
            <w:vAlign w:val="center"/>
          </w:tcPr>
          <w:p w14:paraId="53211730" w14:textId="5C78C914" w:rsidR="004930C0" w:rsidRPr="00C16379" w:rsidRDefault="004930C0" w:rsidP="00D70CCF">
            <w:pPr>
              <w:jc w:val="center"/>
            </w:pPr>
          </w:p>
        </w:tc>
        <w:tc>
          <w:tcPr>
            <w:tcW w:w="900" w:type="dxa"/>
            <w:vAlign w:val="center"/>
          </w:tcPr>
          <w:p w14:paraId="378378A3" w14:textId="29527C56" w:rsidR="004930C0" w:rsidRPr="00C16379" w:rsidRDefault="004930C0" w:rsidP="00D70CCF">
            <w:pPr>
              <w:jc w:val="center"/>
            </w:pPr>
          </w:p>
        </w:tc>
        <w:tc>
          <w:tcPr>
            <w:tcW w:w="1472" w:type="dxa"/>
            <w:vAlign w:val="center"/>
          </w:tcPr>
          <w:p w14:paraId="49B7C3C8" w14:textId="3A452B67" w:rsidR="004930C0" w:rsidRPr="00C16379" w:rsidRDefault="00654506" w:rsidP="00D70CCF">
            <w:pPr>
              <w:jc w:val="center"/>
            </w:pPr>
            <w:r>
              <w:t>1</w:t>
            </w:r>
            <w:r w:rsidR="00973493">
              <w:t>0</w:t>
            </w:r>
          </w:p>
        </w:tc>
        <w:tc>
          <w:tcPr>
            <w:tcW w:w="1048" w:type="dxa"/>
            <w:vAlign w:val="center"/>
          </w:tcPr>
          <w:p w14:paraId="29DE9CD6" w14:textId="0E1893F4" w:rsidR="004930C0" w:rsidRPr="00C16379" w:rsidRDefault="00654506" w:rsidP="00D70CCF">
            <w:pPr>
              <w:jc w:val="center"/>
            </w:pPr>
            <w:r>
              <w:t>1</w:t>
            </w:r>
            <w:r w:rsidR="00973493">
              <w:t>0</w:t>
            </w:r>
          </w:p>
        </w:tc>
      </w:tr>
      <w:tr w:rsidR="004930C0" w:rsidRPr="00C16379" w14:paraId="57158358" w14:textId="77777777" w:rsidTr="004930C0">
        <w:trPr>
          <w:jc w:val="center"/>
        </w:trPr>
        <w:tc>
          <w:tcPr>
            <w:tcW w:w="985" w:type="dxa"/>
          </w:tcPr>
          <w:p w14:paraId="3D0F7D11" w14:textId="5884B399" w:rsidR="004930C0" w:rsidRPr="00C16379" w:rsidRDefault="004930C0" w:rsidP="00C16379"/>
        </w:tc>
        <w:tc>
          <w:tcPr>
            <w:tcW w:w="720" w:type="dxa"/>
            <w:vAlign w:val="center"/>
          </w:tcPr>
          <w:p w14:paraId="163DD0D1" w14:textId="2D23FBEE" w:rsidR="004930C0" w:rsidRPr="00C16379" w:rsidRDefault="004930C0" w:rsidP="00C16379"/>
        </w:tc>
        <w:tc>
          <w:tcPr>
            <w:tcW w:w="3240" w:type="dxa"/>
            <w:vAlign w:val="center"/>
          </w:tcPr>
          <w:p w14:paraId="5C809B05" w14:textId="236BA247" w:rsidR="004930C0" w:rsidRPr="00973493" w:rsidRDefault="00973493" w:rsidP="00973493">
            <w:pPr>
              <w:jc w:val="center"/>
              <w:rPr>
                <w:b/>
                <w:bCs/>
              </w:rPr>
            </w:pPr>
            <w:r w:rsidRPr="00973493">
              <w:rPr>
                <w:b/>
                <w:bCs/>
              </w:rPr>
              <w:t>Total</w:t>
            </w:r>
          </w:p>
        </w:tc>
        <w:tc>
          <w:tcPr>
            <w:tcW w:w="1170" w:type="dxa"/>
            <w:vAlign w:val="center"/>
          </w:tcPr>
          <w:p w14:paraId="4CC7F864" w14:textId="7917B951" w:rsidR="004930C0" w:rsidRPr="00973493" w:rsidRDefault="00973493" w:rsidP="00973493">
            <w:pPr>
              <w:jc w:val="center"/>
              <w:rPr>
                <w:b/>
                <w:bCs/>
              </w:rPr>
            </w:pPr>
            <w:r w:rsidRPr="00973493">
              <w:rPr>
                <w:b/>
                <w:bCs/>
              </w:rPr>
              <w:t>102</w:t>
            </w:r>
          </w:p>
        </w:tc>
        <w:tc>
          <w:tcPr>
            <w:tcW w:w="900" w:type="dxa"/>
            <w:vAlign w:val="center"/>
          </w:tcPr>
          <w:p w14:paraId="2E90EB8C" w14:textId="101BD8C6" w:rsidR="004930C0" w:rsidRPr="00973493" w:rsidRDefault="00973493" w:rsidP="00973493">
            <w:pPr>
              <w:jc w:val="center"/>
              <w:rPr>
                <w:b/>
                <w:bCs/>
              </w:rPr>
            </w:pPr>
            <w:r w:rsidRPr="00973493">
              <w:rPr>
                <w:b/>
                <w:bCs/>
              </w:rPr>
              <w:t>28</w:t>
            </w:r>
          </w:p>
        </w:tc>
        <w:tc>
          <w:tcPr>
            <w:tcW w:w="1472" w:type="dxa"/>
            <w:vAlign w:val="center"/>
          </w:tcPr>
          <w:p w14:paraId="08A91DD3" w14:textId="1F88071C" w:rsidR="004930C0" w:rsidRPr="00973493" w:rsidRDefault="00973493" w:rsidP="00973493">
            <w:pPr>
              <w:jc w:val="center"/>
              <w:rPr>
                <w:b/>
                <w:bCs/>
              </w:rPr>
            </w:pPr>
            <w:r w:rsidRPr="00973493">
              <w:rPr>
                <w:b/>
                <w:bCs/>
              </w:rPr>
              <w:t>10</w:t>
            </w:r>
          </w:p>
        </w:tc>
        <w:tc>
          <w:tcPr>
            <w:tcW w:w="1048" w:type="dxa"/>
            <w:vAlign w:val="center"/>
          </w:tcPr>
          <w:p w14:paraId="5AE9D176" w14:textId="2D6F5F73" w:rsidR="004930C0" w:rsidRPr="00973493" w:rsidRDefault="00973493" w:rsidP="00973493">
            <w:pPr>
              <w:jc w:val="center"/>
              <w:rPr>
                <w:b/>
                <w:bCs/>
              </w:rPr>
            </w:pPr>
            <w:r w:rsidRPr="00973493">
              <w:rPr>
                <w:b/>
                <w:bCs/>
              </w:rPr>
              <w:t>140</w:t>
            </w:r>
          </w:p>
        </w:tc>
      </w:tr>
    </w:tbl>
    <w:p w14:paraId="76715243" w14:textId="77777777" w:rsidR="004F1A41" w:rsidRPr="00C16379" w:rsidRDefault="004F1A41" w:rsidP="00C16379"/>
    <w:p w14:paraId="746DBAEA" w14:textId="77777777" w:rsidR="004930C0" w:rsidRPr="00D427CC" w:rsidRDefault="004930C0" w:rsidP="00C16379">
      <w:pPr>
        <w:rPr>
          <w:b/>
        </w:rPr>
      </w:pPr>
      <w:r w:rsidRPr="00D427CC">
        <w:rPr>
          <w:b/>
        </w:rPr>
        <w:t xml:space="preserve">Diploma Awarded  </w:t>
      </w:r>
    </w:p>
    <w:p w14:paraId="30A89679" w14:textId="6E62DD8E" w:rsidR="003500A6" w:rsidRPr="00C16379" w:rsidRDefault="004930C0" w:rsidP="00C16379">
      <w:r w:rsidRPr="00C16379">
        <w:t>Upon successful completion of all courses and payment of f</w:t>
      </w:r>
      <w:r w:rsidR="00D427CC">
        <w:t xml:space="preserve">inancial obligations, a </w:t>
      </w:r>
      <w:r w:rsidR="009861A8">
        <w:t xml:space="preserve">Certificate of Completion </w:t>
      </w:r>
      <w:r w:rsidR="00D427CC">
        <w:t>will be awarded.</w:t>
      </w:r>
    </w:p>
    <w:p w14:paraId="4EA17659" w14:textId="77777777" w:rsidR="00411111" w:rsidRPr="00D427CC" w:rsidRDefault="004F1A41" w:rsidP="00C16379">
      <w:pPr>
        <w:rPr>
          <w:b/>
        </w:rPr>
      </w:pPr>
      <w:r w:rsidRPr="00D427CC">
        <w:rPr>
          <w:b/>
        </w:rPr>
        <w:t>Course Descriptions</w:t>
      </w:r>
    </w:p>
    <w:p w14:paraId="23461EBB" w14:textId="4325F3F1" w:rsidR="00391319" w:rsidRPr="00391319" w:rsidRDefault="00A01A64" w:rsidP="00D427CC">
      <w:pPr>
        <w:rPr>
          <w:b/>
        </w:rPr>
      </w:pPr>
      <w:r w:rsidRPr="00391319">
        <w:rPr>
          <w:b/>
        </w:rPr>
        <w:t>M</w:t>
      </w:r>
      <w:r w:rsidR="00A9590C">
        <w:rPr>
          <w:b/>
        </w:rPr>
        <w:t>A</w:t>
      </w:r>
      <w:r w:rsidRPr="00391319">
        <w:rPr>
          <w:b/>
        </w:rPr>
        <w:t xml:space="preserve"> 100 </w:t>
      </w:r>
      <w:r w:rsidR="00A9590C">
        <w:rPr>
          <w:b/>
        </w:rPr>
        <w:t>Introduction and Orientation to Medication Aides</w:t>
      </w:r>
    </w:p>
    <w:p w14:paraId="5415C313" w14:textId="36224F15" w:rsidR="00411111" w:rsidRPr="00D427CC" w:rsidRDefault="003500A6" w:rsidP="00D427CC">
      <w:pPr>
        <w:rPr>
          <w:u w:val="single"/>
        </w:rPr>
      </w:pPr>
      <w:r w:rsidRPr="00D427CC">
        <w:rPr>
          <w:u w:val="single"/>
        </w:rPr>
        <w:t xml:space="preserve">Lecture Hours </w:t>
      </w:r>
      <w:r w:rsidR="00A9590C">
        <w:rPr>
          <w:u w:val="single"/>
        </w:rPr>
        <w:t xml:space="preserve">16. </w:t>
      </w:r>
      <w:r w:rsidRPr="00D427CC">
        <w:rPr>
          <w:u w:val="single"/>
        </w:rPr>
        <w:t xml:space="preserve">Lab Hours 0, Externship 0, Total Clock Hours </w:t>
      </w:r>
      <w:r w:rsidR="00A9590C">
        <w:rPr>
          <w:u w:val="single"/>
        </w:rPr>
        <w:t>16</w:t>
      </w:r>
    </w:p>
    <w:p w14:paraId="153A8FE0" w14:textId="12ED1BF3" w:rsidR="00511FCC" w:rsidRPr="00511FCC" w:rsidRDefault="00511FCC" w:rsidP="00511FCC">
      <w:pPr>
        <w:rPr>
          <w:rFonts w:cs="Times New Roman"/>
          <w:bCs/>
          <w:szCs w:val="24"/>
        </w:rPr>
      </w:pPr>
      <w:r w:rsidRPr="00511FCC">
        <w:rPr>
          <w:rFonts w:cs="Times New Roman"/>
          <w:bCs/>
          <w:szCs w:val="24"/>
        </w:rPr>
        <w:t>This course focuses on the role and responsibility of a Medication Aide</w:t>
      </w:r>
      <w:r w:rsidR="00C30BD0" w:rsidRPr="00511FCC">
        <w:rPr>
          <w:rFonts w:cs="Times New Roman"/>
          <w:bCs/>
          <w:szCs w:val="24"/>
        </w:rPr>
        <w:t xml:space="preserve">. </w:t>
      </w:r>
      <w:r w:rsidRPr="00511FCC">
        <w:rPr>
          <w:rFonts w:cs="Times New Roman"/>
          <w:bCs/>
          <w:szCs w:val="24"/>
        </w:rPr>
        <w:t>Topics include the legal and ethical implications of careering for patients; the rules and regulations for the preparation and the administration of drugs; and how to monitor their patients’ medications.</w:t>
      </w:r>
    </w:p>
    <w:p w14:paraId="58C31F45" w14:textId="66D7C955" w:rsidR="00D427CC" w:rsidRPr="00C16379" w:rsidRDefault="009D71EA" w:rsidP="00511FCC">
      <w:r w:rsidRPr="00C16379">
        <w:lastRenderedPageBreak/>
        <w:t>Prerequisite: None</w:t>
      </w:r>
    </w:p>
    <w:p w14:paraId="5093812B" w14:textId="2E1FD065" w:rsidR="00D427CC" w:rsidRPr="00391319" w:rsidRDefault="00A01A64" w:rsidP="00391319">
      <w:pPr>
        <w:rPr>
          <w:b/>
        </w:rPr>
      </w:pPr>
      <w:r w:rsidRPr="00391319">
        <w:rPr>
          <w:b/>
        </w:rPr>
        <w:t>M</w:t>
      </w:r>
      <w:r w:rsidR="00A9590C">
        <w:rPr>
          <w:b/>
        </w:rPr>
        <w:t>A 105 Infection Control</w:t>
      </w:r>
    </w:p>
    <w:p w14:paraId="45CF2610" w14:textId="4FC70F9A" w:rsidR="00A01A64" w:rsidRPr="00D427CC" w:rsidRDefault="00A01A64" w:rsidP="00C16379">
      <w:pPr>
        <w:rPr>
          <w:u w:val="single"/>
        </w:rPr>
      </w:pPr>
      <w:r w:rsidRPr="00D427CC">
        <w:rPr>
          <w:u w:val="single"/>
        </w:rPr>
        <w:t xml:space="preserve">Lecture Hours </w:t>
      </w:r>
      <w:r w:rsidR="00A9590C">
        <w:rPr>
          <w:u w:val="single"/>
        </w:rPr>
        <w:t>10</w:t>
      </w:r>
      <w:r w:rsidRPr="00D427CC">
        <w:rPr>
          <w:u w:val="single"/>
        </w:rPr>
        <w:t xml:space="preserve">, Lab Hours </w:t>
      </w:r>
      <w:r w:rsidR="00A9590C">
        <w:rPr>
          <w:u w:val="single"/>
        </w:rPr>
        <w:t>6</w:t>
      </w:r>
      <w:r w:rsidRPr="00D427CC">
        <w:rPr>
          <w:u w:val="single"/>
        </w:rPr>
        <w:t xml:space="preserve">, Externship 0, Total Clock Hours </w:t>
      </w:r>
      <w:r w:rsidR="00A9590C">
        <w:rPr>
          <w:u w:val="single"/>
        </w:rPr>
        <w:t>16</w:t>
      </w:r>
      <w:r w:rsidRPr="00D427CC">
        <w:rPr>
          <w:u w:val="single"/>
        </w:rPr>
        <w:t xml:space="preserve"> </w:t>
      </w:r>
    </w:p>
    <w:p w14:paraId="74ACF6AD" w14:textId="77777777" w:rsidR="000F203C" w:rsidRPr="000F203C" w:rsidRDefault="000F203C" w:rsidP="000F203C">
      <w:pPr>
        <w:pStyle w:val="BodyText"/>
        <w:spacing w:before="57" w:line="252" w:lineRule="auto"/>
        <w:ind w:right="2"/>
        <w:jc w:val="both"/>
        <w:rPr>
          <w:rFonts w:ascii="Century Gothic" w:hAnsi="Century Gothic"/>
          <w:color w:val="2F2F2F"/>
          <w:spacing w:val="-2"/>
          <w:w w:val="105"/>
          <w:szCs w:val="24"/>
        </w:rPr>
      </w:pPr>
      <w:r w:rsidRPr="000F203C">
        <w:rPr>
          <w:rFonts w:ascii="Century Gothic" w:hAnsi="Century Gothic"/>
          <w:color w:val="2F2F2F"/>
          <w:w w:val="105"/>
          <w:szCs w:val="24"/>
        </w:rPr>
        <w:t>This course focuses on the</w:t>
      </w:r>
      <w:r w:rsidRPr="000F203C">
        <w:rPr>
          <w:rFonts w:ascii="Century Gothic" w:hAnsi="Century Gothic"/>
          <w:color w:val="2F2F2F"/>
          <w:spacing w:val="-1"/>
          <w:w w:val="105"/>
          <w:szCs w:val="24"/>
        </w:rPr>
        <w:t xml:space="preserve"> </w:t>
      </w:r>
      <w:r w:rsidRPr="000F203C">
        <w:rPr>
          <w:rFonts w:ascii="Century Gothic" w:hAnsi="Century Gothic"/>
          <w:color w:val="2F2F2F"/>
          <w:w w:val="105"/>
          <w:szCs w:val="24"/>
        </w:rPr>
        <w:t>causes of infection, control measures and signs</w:t>
      </w:r>
      <w:r w:rsidRPr="000F203C">
        <w:rPr>
          <w:rFonts w:ascii="Century Gothic" w:hAnsi="Century Gothic"/>
          <w:color w:val="2F2F2F"/>
          <w:spacing w:val="-1"/>
          <w:w w:val="105"/>
          <w:szCs w:val="24"/>
        </w:rPr>
        <w:t xml:space="preserve"> </w:t>
      </w:r>
      <w:r w:rsidRPr="000F203C">
        <w:rPr>
          <w:rFonts w:ascii="Century Gothic" w:hAnsi="Century Gothic"/>
          <w:color w:val="2F2F2F"/>
          <w:w w:val="105"/>
          <w:szCs w:val="24"/>
        </w:rPr>
        <w:t>and symptoms of infections.</w:t>
      </w:r>
      <w:r w:rsidRPr="000F203C">
        <w:rPr>
          <w:rFonts w:ascii="Century Gothic" w:hAnsi="Century Gothic"/>
          <w:color w:val="2F2F2F"/>
          <w:spacing w:val="40"/>
          <w:w w:val="105"/>
          <w:szCs w:val="24"/>
        </w:rPr>
        <w:t xml:space="preserve"> </w:t>
      </w:r>
      <w:r w:rsidRPr="000F203C">
        <w:rPr>
          <w:rFonts w:ascii="Century Gothic" w:hAnsi="Century Gothic"/>
          <w:color w:val="2F2F2F"/>
          <w:w w:val="105"/>
          <w:szCs w:val="24"/>
        </w:rPr>
        <w:t>Students will</w:t>
      </w:r>
      <w:r w:rsidRPr="000F203C">
        <w:rPr>
          <w:rFonts w:ascii="Century Gothic" w:hAnsi="Century Gothic"/>
          <w:color w:val="2F2F2F"/>
          <w:spacing w:val="-4"/>
          <w:w w:val="105"/>
          <w:szCs w:val="24"/>
        </w:rPr>
        <w:t xml:space="preserve"> </w:t>
      </w:r>
      <w:r w:rsidRPr="000F203C">
        <w:rPr>
          <w:rFonts w:ascii="Century Gothic" w:hAnsi="Century Gothic"/>
          <w:color w:val="2F2F2F"/>
          <w:w w:val="105"/>
          <w:szCs w:val="24"/>
        </w:rPr>
        <w:t>learn</w:t>
      </w:r>
      <w:r w:rsidRPr="000F203C">
        <w:rPr>
          <w:rFonts w:ascii="Century Gothic" w:hAnsi="Century Gothic"/>
          <w:color w:val="2F2F2F"/>
          <w:spacing w:val="-4"/>
          <w:w w:val="105"/>
          <w:szCs w:val="24"/>
        </w:rPr>
        <w:t xml:space="preserve"> </w:t>
      </w:r>
      <w:r w:rsidRPr="000F203C">
        <w:rPr>
          <w:rFonts w:ascii="Century Gothic" w:hAnsi="Century Gothic"/>
          <w:color w:val="2F2F2F"/>
          <w:w w:val="105"/>
          <w:szCs w:val="24"/>
        </w:rPr>
        <w:t>to</w:t>
      </w:r>
      <w:r w:rsidRPr="000F203C">
        <w:rPr>
          <w:rFonts w:ascii="Century Gothic" w:hAnsi="Century Gothic"/>
          <w:color w:val="2F2F2F"/>
          <w:spacing w:val="-5"/>
          <w:w w:val="105"/>
          <w:szCs w:val="24"/>
        </w:rPr>
        <w:t xml:space="preserve"> </w:t>
      </w:r>
      <w:r w:rsidRPr="000F203C">
        <w:rPr>
          <w:rFonts w:ascii="Century Gothic" w:hAnsi="Century Gothic"/>
          <w:color w:val="2F2F2F"/>
          <w:w w:val="105"/>
          <w:szCs w:val="24"/>
        </w:rPr>
        <w:t>identify topical and systemic anti-infective</w:t>
      </w:r>
      <w:r w:rsidRPr="000F203C">
        <w:rPr>
          <w:rFonts w:ascii="Century Gothic" w:hAnsi="Century Gothic"/>
          <w:color w:val="2F2F2F"/>
          <w:spacing w:val="-16"/>
          <w:w w:val="105"/>
          <w:szCs w:val="24"/>
        </w:rPr>
        <w:t xml:space="preserve"> </w:t>
      </w:r>
      <w:r w:rsidRPr="000F203C">
        <w:rPr>
          <w:rFonts w:ascii="Century Gothic" w:hAnsi="Century Gothic"/>
          <w:color w:val="2F2F2F"/>
          <w:w w:val="105"/>
          <w:szCs w:val="24"/>
        </w:rPr>
        <w:t>agents and describe actions</w:t>
      </w:r>
      <w:r w:rsidRPr="000F203C">
        <w:rPr>
          <w:rFonts w:ascii="Century Gothic" w:hAnsi="Century Gothic"/>
          <w:color w:val="2F2F2F"/>
          <w:spacing w:val="-2"/>
          <w:w w:val="105"/>
          <w:szCs w:val="24"/>
        </w:rPr>
        <w:t xml:space="preserve"> </w:t>
      </w:r>
      <w:r w:rsidRPr="000F203C">
        <w:rPr>
          <w:rFonts w:ascii="Century Gothic" w:hAnsi="Century Gothic"/>
          <w:color w:val="2F2F2F"/>
          <w:w w:val="105"/>
          <w:szCs w:val="24"/>
        </w:rPr>
        <w:t>that promote</w:t>
      </w:r>
      <w:r w:rsidRPr="000F203C">
        <w:rPr>
          <w:rFonts w:ascii="Century Gothic" w:hAnsi="Century Gothic"/>
          <w:color w:val="2F2F2F"/>
          <w:spacing w:val="-2"/>
          <w:w w:val="105"/>
          <w:szCs w:val="24"/>
        </w:rPr>
        <w:t xml:space="preserve"> </w:t>
      </w:r>
      <w:r w:rsidRPr="000F203C">
        <w:rPr>
          <w:rFonts w:ascii="Century Gothic" w:hAnsi="Century Gothic"/>
          <w:color w:val="2F2F2F"/>
          <w:w w:val="105"/>
          <w:szCs w:val="24"/>
        </w:rPr>
        <w:t>effective use. Topics include</w:t>
      </w:r>
      <w:r w:rsidRPr="000F203C">
        <w:rPr>
          <w:rFonts w:ascii="Century Gothic" w:hAnsi="Century Gothic"/>
          <w:color w:val="2F2F2F"/>
          <w:spacing w:val="-5"/>
          <w:w w:val="105"/>
          <w:szCs w:val="24"/>
        </w:rPr>
        <w:t xml:space="preserve"> </w:t>
      </w:r>
      <w:r w:rsidRPr="000F203C">
        <w:rPr>
          <w:rFonts w:ascii="Century Gothic" w:hAnsi="Century Gothic"/>
          <w:color w:val="2F2F2F"/>
          <w:w w:val="105"/>
          <w:szCs w:val="24"/>
        </w:rPr>
        <w:t>their</w:t>
      </w:r>
      <w:r w:rsidRPr="000F203C">
        <w:rPr>
          <w:rFonts w:ascii="Century Gothic" w:hAnsi="Century Gothic"/>
          <w:color w:val="2F2F2F"/>
          <w:spacing w:val="-2"/>
          <w:w w:val="105"/>
          <w:szCs w:val="24"/>
        </w:rPr>
        <w:t xml:space="preserve"> </w:t>
      </w:r>
      <w:r w:rsidRPr="000F203C">
        <w:rPr>
          <w:rFonts w:ascii="Century Gothic" w:hAnsi="Century Gothic"/>
          <w:color w:val="2F2F2F"/>
          <w:w w:val="105"/>
          <w:szCs w:val="24"/>
        </w:rPr>
        <w:t>role in observation for</w:t>
      </w:r>
      <w:r w:rsidRPr="000F203C">
        <w:rPr>
          <w:rFonts w:ascii="Century Gothic" w:hAnsi="Century Gothic"/>
          <w:color w:val="2F2F2F"/>
          <w:spacing w:val="-5"/>
          <w:w w:val="105"/>
          <w:szCs w:val="24"/>
        </w:rPr>
        <w:t xml:space="preserve"> </w:t>
      </w:r>
      <w:r w:rsidRPr="000F203C">
        <w:rPr>
          <w:rFonts w:ascii="Century Gothic" w:hAnsi="Century Gothic"/>
          <w:color w:val="2F2F2F"/>
          <w:w w:val="105"/>
          <w:szCs w:val="24"/>
        </w:rPr>
        <w:t>adverse side</w:t>
      </w:r>
      <w:r w:rsidRPr="000F203C">
        <w:rPr>
          <w:rFonts w:ascii="Century Gothic" w:hAnsi="Century Gothic"/>
          <w:color w:val="2F2F2F"/>
          <w:spacing w:val="-5"/>
          <w:w w:val="105"/>
          <w:szCs w:val="24"/>
        </w:rPr>
        <w:t xml:space="preserve"> </w:t>
      </w:r>
      <w:r w:rsidRPr="000F203C">
        <w:rPr>
          <w:rFonts w:ascii="Century Gothic" w:hAnsi="Century Gothic"/>
          <w:color w:val="2F2F2F"/>
          <w:w w:val="105"/>
          <w:szCs w:val="24"/>
        </w:rPr>
        <w:t>effects</w:t>
      </w:r>
      <w:r w:rsidRPr="000F203C">
        <w:rPr>
          <w:rFonts w:ascii="Century Gothic" w:hAnsi="Century Gothic"/>
          <w:color w:val="2F2F2F"/>
          <w:spacing w:val="-4"/>
          <w:w w:val="105"/>
          <w:szCs w:val="24"/>
        </w:rPr>
        <w:t xml:space="preserve"> </w:t>
      </w:r>
      <w:r w:rsidRPr="000F203C">
        <w:rPr>
          <w:rFonts w:ascii="Century Gothic" w:hAnsi="Century Gothic"/>
          <w:color w:val="2F2F2F"/>
          <w:w w:val="105"/>
          <w:szCs w:val="24"/>
        </w:rPr>
        <w:t>and implications of</w:t>
      </w:r>
      <w:r w:rsidRPr="000F203C">
        <w:rPr>
          <w:rFonts w:ascii="Century Gothic" w:hAnsi="Century Gothic"/>
          <w:color w:val="2F2F2F"/>
          <w:spacing w:val="-4"/>
          <w:w w:val="105"/>
          <w:szCs w:val="24"/>
        </w:rPr>
        <w:t xml:space="preserve"> </w:t>
      </w:r>
      <w:r w:rsidRPr="000F203C">
        <w:rPr>
          <w:rFonts w:ascii="Century Gothic" w:hAnsi="Century Gothic"/>
          <w:color w:val="2F2F2F"/>
          <w:w w:val="105"/>
          <w:szCs w:val="24"/>
        </w:rPr>
        <w:t>care.</w:t>
      </w:r>
      <w:r w:rsidRPr="000F203C">
        <w:rPr>
          <w:rFonts w:ascii="Century Gothic" w:hAnsi="Century Gothic"/>
          <w:color w:val="2F2F2F"/>
          <w:spacing w:val="40"/>
          <w:w w:val="105"/>
          <w:szCs w:val="24"/>
        </w:rPr>
        <w:t xml:space="preserve"> </w:t>
      </w:r>
    </w:p>
    <w:p w14:paraId="281649F0" w14:textId="77777777" w:rsidR="000F203C" w:rsidRDefault="000F203C" w:rsidP="00391319"/>
    <w:p w14:paraId="3E8ECC75" w14:textId="56341BAB" w:rsidR="000F203C" w:rsidRDefault="00D427CC" w:rsidP="00391319">
      <w:r>
        <w:t xml:space="preserve">Prerequisite: </w:t>
      </w:r>
      <w:r w:rsidR="000F203C">
        <w:t>None</w:t>
      </w:r>
    </w:p>
    <w:p w14:paraId="028D2F6C" w14:textId="074670F0" w:rsidR="00A01A64" w:rsidRPr="00391319" w:rsidRDefault="00A01A64" w:rsidP="00391319">
      <w:pPr>
        <w:rPr>
          <w:b/>
        </w:rPr>
      </w:pPr>
      <w:r w:rsidRPr="00391319">
        <w:rPr>
          <w:b/>
        </w:rPr>
        <w:t>M</w:t>
      </w:r>
      <w:r w:rsidR="00A200D0">
        <w:rPr>
          <w:b/>
        </w:rPr>
        <w:t>A</w:t>
      </w:r>
      <w:r w:rsidRPr="00391319">
        <w:rPr>
          <w:b/>
        </w:rPr>
        <w:t xml:space="preserve"> 110 </w:t>
      </w:r>
      <w:r w:rsidR="00A9590C">
        <w:rPr>
          <w:b/>
        </w:rPr>
        <w:t>Drugs Affecting the Cardiovascular, Urinary, Respiratory, Digestive, Central Nervous, and Musculoskeletal Systems</w:t>
      </w:r>
    </w:p>
    <w:p w14:paraId="7D60E539" w14:textId="32F91BA7" w:rsidR="00A01A64" w:rsidRPr="00D427CC" w:rsidRDefault="00A01A64" w:rsidP="00C16379">
      <w:pPr>
        <w:rPr>
          <w:u w:val="single"/>
        </w:rPr>
      </w:pPr>
      <w:r w:rsidRPr="00D427CC">
        <w:rPr>
          <w:u w:val="single"/>
        </w:rPr>
        <w:t xml:space="preserve">Lecture Hours </w:t>
      </w:r>
      <w:r w:rsidR="00A9590C">
        <w:rPr>
          <w:u w:val="single"/>
        </w:rPr>
        <w:t>32</w:t>
      </w:r>
      <w:r w:rsidRPr="00D427CC">
        <w:rPr>
          <w:u w:val="single"/>
        </w:rPr>
        <w:t xml:space="preserve">, Lab Hours </w:t>
      </w:r>
      <w:r w:rsidR="00A9590C">
        <w:rPr>
          <w:u w:val="single"/>
        </w:rPr>
        <w:t>1</w:t>
      </w:r>
      <w:r w:rsidRPr="00D427CC">
        <w:rPr>
          <w:u w:val="single"/>
        </w:rPr>
        <w:t xml:space="preserve">0, Externship 0, Total Clock Hours </w:t>
      </w:r>
      <w:r w:rsidR="00A9590C">
        <w:rPr>
          <w:u w:val="single"/>
        </w:rPr>
        <w:t>42</w:t>
      </w:r>
      <w:r w:rsidRPr="00D427CC">
        <w:rPr>
          <w:u w:val="single"/>
        </w:rPr>
        <w:t xml:space="preserve"> </w:t>
      </w:r>
    </w:p>
    <w:p w14:paraId="4D3647FB" w14:textId="54F27394" w:rsidR="00FA489F" w:rsidRDefault="00FA489F" w:rsidP="00FA489F">
      <w:pPr>
        <w:rPr>
          <w:bCs/>
          <w:sz w:val="22"/>
          <w:szCs w:val="22"/>
        </w:rPr>
      </w:pPr>
      <w:r w:rsidRPr="00DC2271">
        <w:rPr>
          <w:bCs/>
          <w:sz w:val="22"/>
          <w:szCs w:val="22"/>
        </w:rPr>
        <w:t>This course</w:t>
      </w:r>
      <w:r>
        <w:rPr>
          <w:bCs/>
          <w:sz w:val="22"/>
          <w:szCs w:val="22"/>
        </w:rPr>
        <w:t xml:space="preserve"> focuses on administering drugs affecting a variety of systems—cardiovascular, urinary, respiratory, digestive, central nervous, and musculoskeletal systems</w:t>
      </w:r>
      <w:r w:rsidR="00C30BD0">
        <w:rPr>
          <w:bCs/>
          <w:sz w:val="22"/>
          <w:szCs w:val="22"/>
        </w:rPr>
        <w:t xml:space="preserve">. </w:t>
      </w:r>
      <w:r>
        <w:rPr>
          <w:bCs/>
          <w:sz w:val="22"/>
          <w:szCs w:val="22"/>
        </w:rPr>
        <w:t>Topics include the consequences of drugs affecting the systems and the role of the Medication Aide in discussing the potential results with patients.</w:t>
      </w:r>
    </w:p>
    <w:p w14:paraId="78A3EDE7" w14:textId="4FB22218" w:rsidR="00A01A64" w:rsidRPr="00C16379" w:rsidRDefault="009674F2" w:rsidP="00C16379">
      <w:r>
        <w:t>Prerequisite: None</w:t>
      </w:r>
    </w:p>
    <w:p w14:paraId="43EAA3B7" w14:textId="157A8F63" w:rsidR="00A01A64" w:rsidRPr="00391319" w:rsidRDefault="00A01A64" w:rsidP="00391319">
      <w:pPr>
        <w:rPr>
          <w:b/>
        </w:rPr>
      </w:pPr>
      <w:r w:rsidRPr="00391319">
        <w:rPr>
          <w:b/>
        </w:rPr>
        <w:t>M</w:t>
      </w:r>
      <w:r w:rsidR="00A9590C">
        <w:rPr>
          <w:b/>
        </w:rPr>
        <w:t>A115 Antibiotics and Anti</w:t>
      </w:r>
      <w:r w:rsidR="00FA489F">
        <w:rPr>
          <w:b/>
        </w:rPr>
        <w:t>-</w:t>
      </w:r>
      <w:r w:rsidR="00A9590C">
        <w:rPr>
          <w:b/>
        </w:rPr>
        <w:t>Infective Agents</w:t>
      </w:r>
    </w:p>
    <w:p w14:paraId="1B97736E" w14:textId="4E8CF7B3" w:rsidR="00A01A64" w:rsidRPr="00D427CC" w:rsidRDefault="00A01A64" w:rsidP="00C16379">
      <w:pPr>
        <w:rPr>
          <w:u w:val="single"/>
        </w:rPr>
      </w:pPr>
      <w:r w:rsidRPr="00D427CC">
        <w:rPr>
          <w:u w:val="single"/>
        </w:rPr>
        <w:t xml:space="preserve">Lecture Hours </w:t>
      </w:r>
      <w:r w:rsidR="00A9590C">
        <w:rPr>
          <w:u w:val="single"/>
        </w:rPr>
        <w:t>10</w:t>
      </w:r>
      <w:r w:rsidRPr="00D427CC">
        <w:rPr>
          <w:u w:val="single"/>
        </w:rPr>
        <w:t xml:space="preserve">, Lab Hours </w:t>
      </w:r>
      <w:r w:rsidR="00A9590C">
        <w:rPr>
          <w:u w:val="single"/>
        </w:rPr>
        <w:t>2</w:t>
      </w:r>
      <w:r w:rsidRPr="00D427CC">
        <w:rPr>
          <w:u w:val="single"/>
        </w:rPr>
        <w:t xml:space="preserve">, Externship 0, Total Clock Hours </w:t>
      </w:r>
      <w:r w:rsidR="00A9590C">
        <w:rPr>
          <w:u w:val="single"/>
        </w:rPr>
        <w:t>12</w:t>
      </w:r>
      <w:r w:rsidRPr="00D427CC">
        <w:rPr>
          <w:u w:val="single"/>
        </w:rPr>
        <w:t xml:space="preserve"> </w:t>
      </w:r>
    </w:p>
    <w:p w14:paraId="73444CA5" w14:textId="46B62992" w:rsidR="00B0155B" w:rsidRPr="00B0155B" w:rsidRDefault="00B0155B" w:rsidP="00B0155B">
      <w:pPr>
        <w:pStyle w:val="BodyText"/>
        <w:spacing w:before="57" w:line="252" w:lineRule="auto"/>
        <w:ind w:right="2"/>
        <w:jc w:val="both"/>
        <w:rPr>
          <w:rFonts w:ascii="Century Gothic" w:hAnsi="Century Gothic"/>
          <w:color w:val="2F2F2F"/>
          <w:spacing w:val="-2"/>
          <w:w w:val="105"/>
          <w:szCs w:val="24"/>
        </w:rPr>
      </w:pPr>
      <w:r w:rsidRPr="00B0155B">
        <w:rPr>
          <w:rFonts w:ascii="Century Gothic" w:hAnsi="Century Gothic"/>
          <w:color w:val="2F2F2F"/>
          <w:w w:val="105"/>
          <w:szCs w:val="24"/>
        </w:rPr>
        <w:t>This course focuses on the</w:t>
      </w:r>
      <w:r w:rsidRPr="00B0155B">
        <w:rPr>
          <w:rFonts w:ascii="Century Gothic" w:hAnsi="Century Gothic"/>
          <w:color w:val="2F2F2F"/>
          <w:spacing w:val="-1"/>
          <w:w w:val="105"/>
          <w:szCs w:val="24"/>
        </w:rPr>
        <w:t xml:space="preserve"> </w:t>
      </w:r>
      <w:r>
        <w:rPr>
          <w:rFonts w:ascii="Century Gothic" w:hAnsi="Century Gothic"/>
          <w:color w:val="2F2F2F"/>
          <w:w w:val="105"/>
          <w:szCs w:val="24"/>
        </w:rPr>
        <w:t>uses of antibiotics</w:t>
      </w:r>
      <w:r w:rsidRPr="00B0155B">
        <w:rPr>
          <w:rFonts w:ascii="Century Gothic" w:hAnsi="Century Gothic"/>
          <w:color w:val="2F2F2F"/>
          <w:w w:val="105"/>
          <w:szCs w:val="24"/>
        </w:rPr>
        <w:t>, control measures and signs</w:t>
      </w:r>
      <w:r w:rsidRPr="00B0155B">
        <w:rPr>
          <w:rFonts w:ascii="Century Gothic" w:hAnsi="Century Gothic"/>
          <w:color w:val="2F2F2F"/>
          <w:spacing w:val="-1"/>
          <w:w w:val="105"/>
          <w:szCs w:val="24"/>
        </w:rPr>
        <w:t xml:space="preserve"> </w:t>
      </w:r>
      <w:r w:rsidRPr="00B0155B">
        <w:rPr>
          <w:rFonts w:ascii="Century Gothic" w:hAnsi="Century Gothic"/>
          <w:color w:val="2F2F2F"/>
          <w:w w:val="105"/>
          <w:szCs w:val="24"/>
        </w:rPr>
        <w:t>and symptoms of infections.</w:t>
      </w:r>
      <w:r w:rsidRPr="00B0155B">
        <w:rPr>
          <w:rFonts w:ascii="Century Gothic" w:hAnsi="Century Gothic"/>
          <w:color w:val="2F2F2F"/>
          <w:spacing w:val="40"/>
          <w:w w:val="105"/>
          <w:szCs w:val="24"/>
        </w:rPr>
        <w:t xml:space="preserve"> </w:t>
      </w:r>
      <w:r w:rsidRPr="00B0155B">
        <w:rPr>
          <w:rFonts w:ascii="Century Gothic" w:hAnsi="Century Gothic"/>
          <w:color w:val="2F2F2F"/>
          <w:w w:val="105"/>
          <w:szCs w:val="24"/>
        </w:rPr>
        <w:t>Students will</w:t>
      </w:r>
      <w:r w:rsidRPr="00B0155B">
        <w:rPr>
          <w:rFonts w:ascii="Century Gothic" w:hAnsi="Century Gothic"/>
          <w:color w:val="2F2F2F"/>
          <w:spacing w:val="-4"/>
          <w:w w:val="105"/>
          <w:szCs w:val="24"/>
        </w:rPr>
        <w:t xml:space="preserve"> </w:t>
      </w:r>
      <w:r w:rsidRPr="00B0155B">
        <w:rPr>
          <w:rFonts w:ascii="Century Gothic" w:hAnsi="Century Gothic"/>
          <w:color w:val="2F2F2F"/>
          <w:w w:val="105"/>
          <w:szCs w:val="24"/>
        </w:rPr>
        <w:t>learn</w:t>
      </w:r>
      <w:r w:rsidRPr="00B0155B">
        <w:rPr>
          <w:rFonts w:ascii="Century Gothic" w:hAnsi="Century Gothic"/>
          <w:color w:val="2F2F2F"/>
          <w:spacing w:val="-4"/>
          <w:w w:val="105"/>
          <w:szCs w:val="24"/>
        </w:rPr>
        <w:t xml:space="preserve"> </w:t>
      </w:r>
      <w:r w:rsidRPr="00B0155B">
        <w:rPr>
          <w:rFonts w:ascii="Century Gothic" w:hAnsi="Century Gothic"/>
          <w:color w:val="2F2F2F"/>
          <w:w w:val="105"/>
          <w:szCs w:val="24"/>
        </w:rPr>
        <w:t>to</w:t>
      </w:r>
      <w:r w:rsidRPr="00B0155B">
        <w:rPr>
          <w:rFonts w:ascii="Century Gothic" w:hAnsi="Century Gothic"/>
          <w:color w:val="2F2F2F"/>
          <w:spacing w:val="-5"/>
          <w:w w:val="105"/>
          <w:szCs w:val="24"/>
        </w:rPr>
        <w:t xml:space="preserve"> </w:t>
      </w:r>
      <w:r w:rsidRPr="00B0155B">
        <w:rPr>
          <w:rFonts w:ascii="Century Gothic" w:hAnsi="Century Gothic"/>
          <w:color w:val="2F2F2F"/>
          <w:w w:val="105"/>
          <w:szCs w:val="24"/>
        </w:rPr>
        <w:t>identify topical and systemic anti-infective</w:t>
      </w:r>
      <w:r w:rsidRPr="00B0155B">
        <w:rPr>
          <w:rFonts w:ascii="Century Gothic" w:hAnsi="Century Gothic"/>
          <w:color w:val="2F2F2F"/>
          <w:spacing w:val="-16"/>
          <w:w w:val="105"/>
          <w:szCs w:val="24"/>
        </w:rPr>
        <w:t xml:space="preserve"> </w:t>
      </w:r>
      <w:r w:rsidRPr="00B0155B">
        <w:rPr>
          <w:rFonts w:ascii="Century Gothic" w:hAnsi="Century Gothic"/>
          <w:color w:val="2F2F2F"/>
          <w:w w:val="105"/>
          <w:szCs w:val="24"/>
        </w:rPr>
        <w:t>agents and describe actions</w:t>
      </w:r>
      <w:r w:rsidRPr="00B0155B">
        <w:rPr>
          <w:rFonts w:ascii="Century Gothic" w:hAnsi="Century Gothic"/>
          <w:color w:val="2F2F2F"/>
          <w:spacing w:val="-2"/>
          <w:w w:val="105"/>
          <w:szCs w:val="24"/>
        </w:rPr>
        <w:t xml:space="preserve"> </w:t>
      </w:r>
      <w:r w:rsidRPr="00B0155B">
        <w:rPr>
          <w:rFonts w:ascii="Century Gothic" w:hAnsi="Century Gothic"/>
          <w:color w:val="2F2F2F"/>
          <w:w w:val="105"/>
          <w:szCs w:val="24"/>
        </w:rPr>
        <w:t>that promote</w:t>
      </w:r>
      <w:r w:rsidRPr="00B0155B">
        <w:rPr>
          <w:rFonts w:ascii="Century Gothic" w:hAnsi="Century Gothic"/>
          <w:color w:val="2F2F2F"/>
          <w:spacing w:val="-2"/>
          <w:w w:val="105"/>
          <w:szCs w:val="24"/>
        </w:rPr>
        <w:t xml:space="preserve"> </w:t>
      </w:r>
      <w:r w:rsidRPr="00B0155B">
        <w:rPr>
          <w:rFonts w:ascii="Century Gothic" w:hAnsi="Century Gothic"/>
          <w:color w:val="2F2F2F"/>
          <w:w w:val="105"/>
          <w:szCs w:val="24"/>
        </w:rPr>
        <w:t>effective use. Topics include</w:t>
      </w:r>
      <w:r w:rsidRPr="00B0155B">
        <w:rPr>
          <w:rFonts w:ascii="Century Gothic" w:hAnsi="Century Gothic"/>
          <w:color w:val="2F2F2F"/>
          <w:spacing w:val="-5"/>
          <w:w w:val="105"/>
          <w:szCs w:val="24"/>
        </w:rPr>
        <w:t xml:space="preserve"> </w:t>
      </w:r>
      <w:r w:rsidRPr="00B0155B">
        <w:rPr>
          <w:rFonts w:ascii="Century Gothic" w:hAnsi="Century Gothic"/>
          <w:color w:val="2F2F2F"/>
          <w:w w:val="105"/>
          <w:szCs w:val="24"/>
        </w:rPr>
        <w:t>their</w:t>
      </w:r>
      <w:r w:rsidRPr="00B0155B">
        <w:rPr>
          <w:rFonts w:ascii="Century Gothic" w:hAnsi="Century Gothic"/>
          <w:color w:val="2F2F2F"/>
          <w:spacing w:val="-2"/>
          <w:w w:val="105"/>
          <w:szCs w:val="24"/>
        </w:rPr>
        <w:t xml:space="preserve"> </w:t>
      </w:r>
      <w:r w:rsidRPr="00B0155B">
        <w:rPr>
          <w:rFonts w:ascii="Century Gothic" w:hAnsi="Century Gothic"/>
          <w:color w:val="2F2F2F"/>
          <w:w w:val="105"/>
          <w:szCs w:val="24"/>
        </w:rPr>
        <w:t>role in observation for</w:t>
      </w:r>
      <w:r w:rsidRPr="00B0155B">
        <w:rPr>
          <w:rFonts w:ascii="Century Gothic" w:hAnsi="Century Gothic"/>
          <w:color w:val="2F2F2F"/>
          <w:spacing w:val="-5"/>
          <w:w w:val="105"/>
          <w:szCs w:val="24"/>
        </w:rPr>
        <w:t xml:space="preserve"> </w:t>
      </w:r>
      <w:r w:rsidRPr="00B0155B">
        <w:rPr>
          <w:rFonts w:ascii="Century Gothic" w:hAnsi="Century Gothic"/>
          <w:color w:val="2F2F2F"/>
          <w:w w:val="105"/>
          <w:szCs w:val="24"/>
        </w:rPr>
        <w:t>adverse side</w:t>
      </w:r>
      <w:r w:rsidRPr="00B0155B">
        <w:rPr>
          <w:rFonts w:ascii="Century Gothic" w:hAnsi="Century Gothic"/>
          <w:color w:val="2F2F2F"/>
          <w:spacing w:val="-5"/>
          <w:w w:val="105"/>
          <w:szCs w:val="24"/>
        </w:rPr>
        <w:t xml:space="preserve"> </w:t>
      </w:r>
      <w:r w:rsidRPr="00B0155B">
        <w:rPr>
          <w:rFonts w:ascii="Century Gothic" w:hAnsi="Century Gothic"/>
          <w:color w:val="2F2F2F"/>
          <w:w w:val="105"/>
          <w:szCs w:val="24"/>
        </w:rPr>
        <w:t>effects</w:t>
      </w:r>
      <w:r w:rsidRPr="00B0155B">
        <w:rPr>
          <w:rFonts w:ascii="Century Gothic" w:hAnsi="Century Gothic"/>
          <w:color w:val="2F2F2F"/>
          <w:spacing w:val="-4"/>
          <w:w w:val="105"/>
          <w:szCs w:val="24"/>
        </w:rPr>
        <w:t xml:space="preserve"> </w:t>
      </w:r>
      <w:r w:rsidRPr="00B0155B">
        <w:rPr>
          <w:rFonts w:ascii="Century Gothic" w:hAnsi="Century Gothic"/>
          <w:color w:val="2F2F2F"/>
          <w:w w:val="105"/>
          <w:szCs w:val="24"/>
        </w:rPr>
        <w:t>and implications of</w:t>
      </w:r>
      <w:r w:rsidRPr="00B0155B">
        <w:rPr>
          <w:rFonts w:ascii="Century Gothic" w:hAnsi="Century Gothic"/>
          <w:color w:val="2F2F2F"/>
          <w:spacing w:val="-4"/>
          <w:w w:val="105"/>
          <w:szCs w:val="24"/>
        </w:rPr>
        <w:t xml:space="preserve"> </w:t>
      </w:r>
      <w:r w:rsidRPr="00B0155B">
        <w:rPr>
          <w:rFonts w:ascii="Century Gothic" w:hAnsi="Century Gothic"/>
          <w:color w:val="2F2F2F"/>
          <w:w w:val="105"/>
          <w:szCs w:val="24"/>
        </w:rPr>
        <w:t>care.</w:t>
      </w:r>
      <w:r w:rsidRPr="00B0155B">
        <w:rPr>
          <w:rFonts w:ascii="Century Gothic" w:hAnsi="Century Gothic"/>
          <w:color w:val="2F2F2F"/>
          <w:spacing w:val="40"/>
          <w:w w:val="105"/>
          <w:szCs w:val="24"/>
        </w:rPr>
        <w:t xml:space="preserve"> </w:t>
      </w:r>
    </w:p>
    <w:p w14:paraId="1C341589" w14:textId="5444ECFB" w:rsidR="003500A6" w:rsidRDefault="003500A6" w:rsidP="00C16379"/>
    <w:p w14:paraId="152AE2B1" w14:textId="77777777" w:rsidR="00A01A64" w:rsidRPr="00C16379" w:rsidRDefault="009674F2" w:rsidP="00C16379">
      <w:r>
        <w:t>Prerequisite: None</w:t>
      </w:r>
    </w:p>
    <w:p w14:paraId="29476370" w14:textId="6F690A97" w:rsidR="00A01A64" w:rsidRPr="00391319" w:rsidRDefault="004D1AE3" w:rsidP="00391319">
      <w:pPr>
        <w:rPr>
          <w:b/>
        </w:rPr>
      </w:pPr>
      <w:r w:rsidRPr="00391319">
        <w:rPr>
          <w:b/>
        </w:rPr>
        <w:t>M</w:t>
      </w:r>
      <w:r w:rsidR="00A9590C">
        <w:rPr>
          <w:b/>
        </w:rPr>
        <w:t>A 120 Drugs Affecting the eye, the ear, and the skin</w:t>
      </w:r>
    </w:p>
    <w:p w14:paraId="32BE8FF0" w14:textId="17D2F68B" w:rsidR="00A01A64" w:rsidRPr="001A3999" w:rsidRDefault="00A01A64" w:rsidP="00C16379">
      <w:pPr>
        <w:rPr>
          <w:szCs w:val="24"/>
          <w:u w:val="single"/>
        </w:rPr>
      </w:pPr>
      <w:r w:rsidRPr="001A3999">
        <w:rPr>
          <w:szCs w:val="24"/>
          <w:u w:val="single"/>
        </w:rPr>
        <w:t>Lect</w:t>
      </w:r>
      <w:r w:rsidR="006F6CA8" w:rsidRPr="001A3999">
        <w:rPr>
          <w:szCs w:val="24"/>
          <w:u w:val="single"/>
        </w:rPr>
        <w:t xml:space="preserve">ure Hours </w:t>
      </w:r>
      <w:r w:rsidR="00A9590C" w:rsidRPr="001A3999">
        <w:rPr>
          <w:szCs w:val="24"/>
          <w:u w:val="single"/>
        </w:rPr>
        <w:t>12</w:t>
      </w:r>
      <w:r w:rsidRPr="001A3999">
        <w:rPr>
          <w:szCs w:val="24"/>
          <w:u w:val="single"/>
        </w:rPr>
        <w:t>, Lab Hours</w:t>
      </w:r>
      <w:r w:rsidR="006F6CA8" w:rsidRPr="001A3999">
        <w:rPr>
          <w:szCs w:val="24"/>
          <w:u w:val="single"/>
        </w:rPr>
        <w:t xml:space="preserve"> </w:t>
      </w:r>
      <w:r w:rsidR="00A9590C" w:rsidRPr="001A3999">
        <w:rPr>
          <w:szCs w:val="24"/>
          <w:u w:val="single"/>
        </w:rPr>
        <w:t>4</w:t>
      </w:r>
      <w:r w:rsidRPr="001A3999">
        <w:rPr>
          <w:szCs w:val="24"/>
          <w:u w:val="single"/>
        </w:rPr>
        <w:t>, Ex</w:t>
      </w:r>
      <w:r w:rsidR="006F6CA8" w:rsidRPr="001A3999">
        <w:rPr>
          <w:szCs w:val="24"/>
          <w:u w:val="single"/>
        </w:rPr>
        <w:t xml:space="preserve">ternship 0, Total Clock Hours </w:t>
      </w:r>
      <w:r w:rsidR="00A9590C" w:rsidRPr="001A3999">
        <w:rPr>
          <w:szCs w:val="24"/>
          <w:u w:val="single"/>
        </w:rPr>
        <w:t>16</w:t>
      </w:r>
      <w:r w:rsidRPr="001A3999">
        <w:rPr>
          <w:szCs w:val="24"/>
          <w:u w:val="single"/>
        </w:rPr>
        <w:t xml:space="preserve"> </w:t>
      </w:r>
    </w:p>
    <w:p w14:paraId="1CB10198" w14:textId="2733AD1B" w:rsidR="00CB42E7" w:rsidRDefault="00CB42E7" w:rsidP="00CB42E7">
      <w:pPr>
        <w:rPr>
          <w:bCs/>
          <w:sz w:val="22"/>
          <w:szCs w:val="22"/>
        </w:rPr>
      </w:pPr>
      <w:bookmarkStart w:id="46" w:name="_Hlk157697282"/>
      <w:r w:rsidRPr="00DC2271">
        <w:rPr>
          <w:bCs/>
          <w:sz w:val="22"/>
          <w:szCs w:val="22"/>
        </w:rPr>
        <w:lastRenderedPageBreak/>
        <w:t>This course</w:t>
      </w:r>
      <w:r>
        <w:rPr>
          <w:bCs/>
          <w:sz w:val="22"/>
          <w:szCs w:val="22"/>
        </w:rPr>
        <w:t xml:space="preserve"> focuses on administering drugs affecting a variety of systems—eye, the ear, and the skin</w:t>
      </w:r>
      <w:r w:rsidR="00C30BD0">
        <w:rPr>
          <w:bCs/>
          <w:sz w:val="22"/>
          <w:szCs w:val="22"/>
        </w:rPr>
        <w:t xml:space="preserve">. </w:t>
      </w:r>
      <w:r>
        <w:rPr>
          <w:bCs/>
          <w:sz w:val="22"/>
          <w:szCs w:val="22"/>
        </w:rPr>
        <w:t>Topics include the consequences of drugs affecting the systems and the role of the Medication Aide in discussing the potential results with patients.</w:t>
      </w:r>
    </w:p>
    <w:bookmarkEnd w:id="46"/>
    <w:p w14:paraId="7057D0DD" w14:textId="77777777" w:rsidR="00B3259D" w:rsidRPr="00C16379" w:rsidRDefault="009674F2" w:rsidP="00C16379">
      <w:r>
        <w:t>Prerequisite: None</w:t>
      </w:r>
    </w:p>
    <w:p w14:paraId="73F49948" w14:textId="0D87C01B" w:rsidR="00A01A64" w:rsidRPr="00391319" w:rsidRDefault="00A01A64" w:rsidP="00391319">
      <w:pPr>
        <w:rPr>
          <w:b/>
        </w:rPr>
      </w:pPr>
      <w:r w:rsidRPr="00391319">
        <w:rPr>
          <w:b/>
        </w:rPr>
        <w:t>M</w:t>
      </w:r>
      <w:r w:rsidR="00A9590C">
        <w:rPr>
          <w:b/>
        </w:rPr>
        <w:t>A 125 Cognitive Impairment</w:t>
      </w:r>
    </w:p>
    <w:p w14:paraId="09A947AF" w14:textId="3975906A" w:rsidR="00A01A64" w:rsidRPr="009674F2" w:rsidRDefault="00A01A64" w:rsidP="00C16379">
      <w:pPr>
        <w:rPr>
          <w:u w:val="single"/>
        </w:rPr>
      </w:pPr>
      <w:r w:rsidRPr="009674F2">
        <w:rPr>
          <w:u w:val="single"/>
        </w:rPr>
        <w:t xml:space="preserve">Lecture Hours </w:t>
      </w:r>
      <w:r w:rsidR="00A9590C">
        <w:rPr>
          <w:u w:val="single"/>
        </w:rPr>
        <w:t>8</w:t>
      </w:r>
      <w:r w:rsidRPr="009674F2">
        <w:rPr>
          <w:u w:val="single"/>
        </w:rPr>
        <w:t xml:space="preserve">, Lab Hours, Externship 0, Total Clock Hours </w:t>
      </w:r>
      <w:r w:rsidR="00A9590C">
        <w:rPr>
          <w:u w:val="single"/>
        </w:rPr>
        <w:t>8</w:t>
      </w:r>
      <w:r w:rsidRPr="009674F2">
        <w:rPr>
          <w:u w:val="single"/>
        </w:rPr>
        <w:t xml:space="preserve"> </w:t>
      </w:r>
    </w:p>
    <w:p w14:paraId="544D7593" w14:textId="6F206B30" w:rsidR="0081203F" w:rsidRPr="0081203F" w:rsidRDefault="0081203F" w:rsidP="00B0155B">
      <w:pPr>
        <w:pStyle w:val="BodyText"/>
        <w:spacing w:before="76" w:line="249" w:lineRule="auto"/>
        <w:jc w:val="both"/>
        <w:rPr>
          <w:rFonts w:ascii="Century Gothic" w:hAnsi="Century Gothic"/>
          <w:szCs w:val="24"/>
        </w:rPr>
      </w:pPr>
      <w:r w:rsidRPr="0081203F">
        <w:rPr>
          <w:rFonts w:ascii="Century Gothic" w:hAnsi="Century Gothic"/>
          <w:color w:val="363636"/>
          <w:w w:val="105"/>
          <w:szCs w:val="24"/>
        </w:rPr>
        <w:t>This course focuses on how to best serve patients with cognitive impairment</w:t>
      </w:r>
      <w:r w:rsidR="00C30BD0" w:rsidRPr="0081203F">
        <w:rPr>
          <w:rFonts w:ascii="Century Gothic" w:hAnsi="Century Gothic"/>
          <w:color w:val="363636"/>
          <w:w w:val="105"/>
          <w:szCs w:val="24"/>
        </w:rPr>
        <w:t xml:space="preserve">. </w:t>
      </w:r>
      <w:r w:rsidRPr="0081203F">
        <w:rPr>
          <w:rFonts w:ascii="Century Gothic" w:hAnsi="Century Gothic"/>
          <w:color w:val="363636"/>
          <w:w w:val="105"/>
          <w:szCs w:val="24"/>
        </w:rPr>
        <w:t>Topics include drugs available for treatment, infection control, guidelines for communicating with patients, and the basis characteristics of the patients with cognitive impairment. Students will be</w:t>
      </w:r>
      <w:r w:rsidRPr="0081203F">
        <w:rPr>
          <w:rFonts w:ascii="Century Gothic" w:hAnsi="Century Gothic"/>
          <w:color w:val="363636"/>
          <w:spacing w:val="-4"/>
          <w:w w:val="105"/>
          <w:szCs w:val="24"/>
        </w:rPr>
        <w:t xml:space="preserve"> </w:t>
      </w:r>
      <w:r w:rsidRPr="0081203F">
        <w:rPr>
          <w:rFonts w:ascii="Century Gothic" w:hAnsi="Century Gothic"/>
          <w:color w:val="363636"/>
          <w:w w:val="105"/>
          <w:szCs w:val="24"/>
        </w:rPr>
        <w:t>able to define the basic characteristics</w:t>
      </w:r>
      <w:r w:rsidRPr="0081203F">
        <w:rPr>
          <w:rFonts w:ascii="Century Gothic" w:hAnsi="Century Gothic"/>
          <w:color w:val="363636"/>
          <w:spacing w:val="-2"/>
          <w:w w:val="105"/>
          <w:szCs w:val="24"/>
        </w:rPr>
        <w:t xml:space="preserve"> </w:t>
      </w:r>
      <w:r w:rsidRPr="0081203F">
        <w:rPr>
          <w:rFonts w:ascii="Century Gothic" w:hAnsi="Century Gothic"/>
          <w:color w:val="363636"/>
          <w:w w:val="105"/>
          <w:szCs w:val="24"/>
        </w:rPr>
        <w:t>of immuno-compromised residents and describe the drugs</w:t>
      </w:r>
      <w:r>
        <w:rPr>
          <w:rFonts w:ascii="Century Gothic" w:hAnsi="Century Gothic"/>
          <w:color w:val="363636"/>
          <w:w w:val="105"/>
          <w:szCs w:val="24"/>
        </w:rPr>
        <w:t>.</w:t>
      </w:r>
      <w:r w:rsidRPr="0081203F">
        <w:rPr>
          <w:rFonts w:ascii="Century Gothic" w:hAnsi="Century Gothic"/>
          <w:color w:val="363636"/>
          <w:w w:val="105"/>
          <w:szCs w:val="24"/>
        </w:rPr>
        <w:t xml:space="preserve"> </w:t>
      </w:r>
    </w:p>
    <w:p w14:paraId="3E2FC709" w14:textId="17F2AFC2" w:rsidR="00EF7DCC" w:rsidRPr="00C16379" w:rsidRDefault="00EF7DCC" w:rsidP="00C16379"/>
    <w:p w14:paraId="49F38287" w14:textId="09EE861C" w:rsidR="00B3259D" w:rsidRPr="00C16379" w:rsidRDefault="00B3259D" w:rsidP="00C16379">
      <w:r w:rsidRPr="00C16379">
        <w:t xml:space="preserve">Prerequisite: </w:t>
      </w:r>
      <w:r w:rsidR="0081203F">
        <w:t xml:space="preserve"> None</w:t>
      </w:r>
    </w:p>
    <w:p w14:paraId="1DE36237" w14:textId="0BCBF09A" w:rsidR="00A01A64" w:rsidRPr="00391319" w:rsidRDefault="00A01A64" w:rsidP="00391319">
      <w:pPr>
        <w:rPr>
          <w:b/>
        </w:rPr>
      </w:pPr>
      <w:r w:rsidRPr="00391319">
        <w:rPr>
          <w:b/>
        </w:rPr>
        <w:t>M</w:t>
      </w:r>
      <w:r w:rsidR="00A9590C">
        <w:rPr>
          <w:b/>
        </w:rPr>
        <w:t>A 130 Pediatric Patients</w:t>
      </w:r>
    </w:p>
    <w:p w14:paraId="373BA468" w14:textId="0A1298B5" w:rsidR="00A01A64" w:rsidRPr="009674F2" w:rsidRDefault="006F6CA8" w:rsidP="00C16379">
      <w:pPr>
        <w:rPr>
          <w:u w:val="single"/>
        </w:rPr>
      </w:pPr>
      <w:r w:rsidRPr="009674F2">
        <w:rPr>
          <w:u w:val="single"/>
        </w:rPr>
        <w:t xml:space="preserve">Lecture Hours </w:t>
      </w:r>
      <w:r w:rsidR="00A9590C">
        <w:rPr>
          <w:u w:val="single"/>
        </w:rPr>
        <w:t>8</w:t>
      </w:r>
      <w:r w:rsidR="00A01A64" w:rsidRPr="009674F2">
        <w:rPr>
          <w:u w:val="single"/>
        </w:rPr>
        <w:t>, Lab Hours</w:t>
      </w:r>
      <w:r w:rsidRPr="009674F2">
        <w:rPr>
          <w:u w:val="single"/>
        </w:rPr>
        <w:t xml:space="preserve"> </w:t>
      </w:r>
      <w:r w:rsidR="00A9590C">
        <w:rPr>
          <w:u w:val="single"/>
        </w:rPr>
        <w:t>06</w:t>
      </w:r>
      <w:r w:rsidR="001A3999">
        <w:rPr>
          <w:u w:val="single"/>
        </w:rPr>
        <w:t xml:space="preserve"> </w:t>
      </w:r>
      <w:r w:rsidR="00A01A64" w:rsidRPr="009674F2">
        <w:rPr>
          <w:u w:val="single"/>
        </w:rPr>
        <w:t>Ex</w:t>
      </w:r>
      <w:r w:rsidRPr="009674F2">
        <w:rPr>
          <w:u w:val="single"/>
        </w:rPr>
        <w:t xml:space="preserve">ternship 0, Total Clock Hours </w:t>
      </w:r>
      <w:r w:rsidR="00A9590C">
        <w:rPr>
          <w:u w:val="single"/>
        </w:rPr>
        <w:t>14</w:t>
      </w:r>
      <w:r w:rsidR="00A01A64" w:rsidRPr="009674F2">
        <w:rPr>
          <w:u w:val="single"/>
        </w:rPr>
        <w:t xml:space="preserve"> </w:t>
      </w:r>
    </w:p>
    <w:p w14:paraId="268F99A7" w14:textId="0679107A" w:rsidR="001A3999" w:rsidRPr="001A3999" w:rsidRDefault="001A3999" w:rsidP="001A3999">
      <w:pPr>
        <w:pStyle w:val="BodyText"/>
        <w:spacing w:before="81" w:line="252" w:lineRule="auto"/>
        <w:jc w:val="both"/>
        <w:rPr>
          <w:rFonts w:ascii="Century Gothic" w:hAnsi="Century Gothic"/>
          <w:szCs w:val="24"/>
        </w:rPr>
      </w:pPr>
      <w:r w:rsidRPr="001A3999">
        <w:rPr>
          <w:rFonts w:ascii="Century Gothic" w:hAnsi="Century Gothic"/>
          <w:color w:val="363636"/>
          <w:w w:val="105"/>
          <w:szCs w:val="24"/>
        </w:rPr>
        <w:t>This course focuses on the special needs of children. Topics include nutritional</w:t>
      </w:r>
      <w:r w:rsidRPr="001A3999">
        <w:rPr>
          <w:rFonts w:ascii="Century Gothic" w:hAnsi="Century Gothic"/>
          <w:color w:val="363636"/>
          <w:spacing w:val="13"/>
          <w:w w:val="105"/>
          <w:szCs w:val="24"/>
        </w:rPr>
        <w:t xml:space="preserve"> </w:t>
      </w:r>
      <w:r w:rsidRPr="001A3999">
        <w:rPr>
          <w:rFonts w:ascii="Century Gothic" w:hAnsi="Century Gothic"/>
          <w:color w:val="363636"/>
          <w:w w:val="105"/>
          <w:szCs w:val="24"/>
        </w:rPr>
        <w:t>considerations, special health issues for pediatric patients, and the techniques used to</w:t>
      </w:r>
      <w:r w:rsidRPr="001A3999">
        <w:rPr>
          <w:rFonts w:ascii="Century Gothic" w:hAnsi="Century Gothic"/>
          <w:color w:val="363636"/>
          <w:spacing w:val="-11"/>
          <w:w w:val="105"/>
          <w:szCs w:val="24"/>
        </w:rPr>
        <w:t xml:space="preserve"> </w:t>
      </w:r>
      <w:r w:rsidRPr="001A3999">
        <w:rPr>
          <w:rFonts w:ascii="Century Gothic" w:hAnsi="Century Gothic"/>
          <w:color w:val="363636"/>
          <w:w w:val="105"/>
          <w:szCs w:val="24"/>
        </w:rPr>
        <w:t>administer medications to</w:t>
      </w:r>
      <w:r w:rsidRPr="001A3999">
        <w:rPr>
          <w:rFonts w:ascii="Century Gothic" w:hAnsi="Century Gothic"/>
          <w:color w:val="363636"/>
          <w:spacing w:val="-14"/>
          <w:w w:val="105"/>
          <w:szCs w:val="24"/>
        </w:rPr>
        <w:t xml:space="preserve"> </w:t>
      </w:r>
      <w:r w:rsidRPr="001A3999">
        <w:rPr>
          <w:rFonts w:ascii="Century Gothic" w:hAnsi="Century Gothic"/>
          <w:color w:val="363636"/>
          <w:w w:val="105"/>
          <w:szCs w:val="24"/>
        </w:rPr>
        <w:t>children.</w:t>
      </w:r>
      <w:r w:rsidRPr="001A3999">
        <w:rPr>
          <w:rFonts w:ascii="Century Gothic" w:hAnsi="Century Gothic"/>
          <w:color w:val="363636"/>
          <w:spacing w:val="40"/>
          <w:w w:val="105"/>
          <w:szCs w:val="24"/>
        </w:rPr>
        <w:t xml:space="preserve"> </w:t>
      </w:r>
    </w:p>
    <w:p w14:paraId="061F0E1D" w14:textId="292C60F0" w:rsidR="006F3BE1" w:rsidRPr="00C16379" w:rsidRDefault="006F3BE1" w:rsidP="00C16379"/>
    <w:p w14:paraId="706D2A53" w14:textId="33D4E99A" w:rsidR="00A01A64" w:rsidRPr="00C16379" w:rsidRDefault="00B3259D" w:rsidP="00C16379">
      <w:r w:rsidRPr="00C16379">
        <w:t>Prerequisite</w:t>
      </w:r>
      <w:r w:rsidR="00A9590C">
        <w:t>:</w:t>
      </w:r>
      <w:r w:rsidR="001A3999">
        <w:t xml:space="preserve">  None</w:t>
      </w:r>
    </w:p>
    <w:p w14:paraId="38309500" w14:textId="77777777" w:rsidR="00A9590C" w:rsidRDefault="00A01A64" w:rsidP="00C16379">
      <w:pPr>
        <w:rPr>
          <w:b/>
        </w:rPr>
      </w:pPr>
      <w:r w:rsidRPr="00391319">
        <w:rPr>
          <w:b/>
        </w:rPr>
        <w:t>M</w:t>
      </w:r>
      <w:r w:rsidR="00A9590C">
        <w:rPr>
          <w:b/>
        </w:rPr>
        <w:t>A 140 Externship</w:t>
      </w:r>
    </w:p>
    <w:p w14:paraId="6D65622A" w14:textId="5EBDB58D" w:rsidR="00A01A64" w:rsidRPr="000A5D69" w:rsidRDefault="00A01A64" w:rsidP="00C16379">
      <w:pPr>
        <w:rPr>
          <w:u w:val="single"/>
        </w:rPr>
      </w:pPr>
      <w:r w:rsidRPr="000A5D69">
        <w:rPr>
          <w:u w:val="single"/>
        </w:rPr>
        <w:t xml:space="preserve">Lecture Hours </w:t>
      </w:r>
      <w:r w:rsidR="00B148B6">
        <w:rPr>
          <w:u w:val="single"/>
        </w:rPr>
        <w:t>0</w:t>
      </w:r>
      <w:r w:rsidRPr="000A5D69">
        <w:rPr>
          <w:u w:val="single"/>
        </w:rPr>
        <w:t xml:space="preserve">0, Lab Hours </w:t>
      </w:r>
      <w:r w:rsidR="00B148B6">
        <w:rPr>
          <w:u w:val="single"/>
        </w:rPr>
        <w:t>0</w:t>
      </w:r>
      <w:r w:rsidRPr="000A5D69">
        <w:rPr>
          <w:u w:val="single"/>
        </w:rPr>
        <w:t xml:space="preserve">0, Externship </w:t>
      </w:r>
      <w:r w:rsidR="00B148B6">
        <w:rPr>
          <w:u w:val="single"/>
        </w:rPr>
        <w:t>1</w:t>
      </w:r>
      <w:r w:rsidRPr="000A5D69">
        <w:rPr>
          <w:u w:val="single"/>
        </w:rPr>
        <w:t>0, Total Clock Hours</w:t>
      </w:r>
      <w:r w:rsidR="006F6CA8" w:rsidRPr="000A5D69">
        <w:rPr>
          <w:u w:val="single"/>
        </w:rPr>
        <w:t xml:space="preserve"> </w:t>
      </w:r>
      <w:r w:rsidR="00B148B6">
        <w:rPr>
          <w:u w:val="single"/>
        </w:rPr>
        <w:t>1</w:t>
      </w:r>
      <w:r w:rsidRPr="000A5D69">
        <w:rPr>
          <w:u w:val="single"/>
        </w:rPr>
        <w:t>0</w:t>
      </w:r>
    </w:p>
    <w:p w14:paraId="7DB2BF30" w14:textId="77777777" w:rsidR="000D575F" w:rsidRPr="000D575F" w:rsidRDefault="000D575F" w:rsidP="000D575F">
      <w:pPr>
        <w:pStyle w:val="BodyText"/>
        <w:spacing w:before="56" w:line="252" w:lineRule="auto"/>
        <w:ind w:left="201" w:firstLine="3"/>
        <w:jc w:val="both"/>
        <w:rPr>
          <w:rFonts w:ascii="Century Gothic" w:hAnsi="Century Gothic"/>
          <w:szCs w:val="24"/>
        </w:rPr>
      </w:pPr>
      <w:r w:rsidRPr="000D575F">
        <w:rPr>
          <w:rFonts w:ascii="Century Gothic" w:hAnsi="Century Gothic"/>
          <w:color w:val="363636"/>
          <w:w w:val="105"/>
          <w:szCs w:val="24"/>
        </w:rPr>
        <w:t>This course focuses on putting into practice the skills acquired in previous subjects.</w:t>
      </w:r>
      <w:r w:rsidRPr="000D575F">
        <w:rPr>
          <w:rFonts w:ascii="Century Gothic" w:hAnsi="Century Gothic"/>
          <w:color w:val="363636"/>
          <w:spacing w:val="40"/>
          <w:w w:val="105"/>
          <w:szCs w:val="24"/>
        </w:rPr>
        <w:t xml:space="preserve"> </w:t>
      </w:r>
      <w:r w:rsidRPr="000D575F">
        <w:rPr>
          <w:rFonts w:ascii="Century Gothic" w:hAnsi="Century Gothic"/>
          <w:color w:val="363636"/>
          <w:w w:val="105"/>
          <w:szCs w:val="24"/>
        </w:rPr>
        <w:t>Under close supervision, students will demonstrate how to</w:t>
      </w:r>
      <w:r w:rsidRPr="000D575F">
        <w:rPr>
          <w:rFonts w:ascii="Century Gothic" w:hAnsi="Century Gothic"/>
          <w:color w:val="363636"/>
          <w:spacing w:val="-11"/>
          <w:w w:val="105"/>
          <w:szCs w:val="24"/>
        </w:rPr>
        <w:t xml:space="preserve"> </w:t>
      </w:r>
      <w:r w:rsidRPr="000D575F">
        <w:rPr>
          <w:rFonts w:ascii="Century Gothic" w:hAnsi="Century Gothic"/>
          <w:color w:val="363636"/>
          <w:w w:val="105"/>
          <w:szCs w:val="24"/>
        </w:rPr>
        <w:t>take</w:t>
      </w:r>
      <w:r w:rsidRPr="000D575F">
        <w:rPr>
          <w:rFonts w:ascii="Century Gothic" w:hAnsi="Century Gothic"/>
          <w:color w:val="363636"/>
          <w:spacing w:val="-6"/>
          <w:w w:val="105"/>
          <w:szCs w:val="24"/>
        </w:rPr>
        <w:t xml:space="preserve"> </w:t>
      </w:r>
      <w:r w:rsidRPr="000D575F">
        <w:rPr>
          <w:rFonts w:ascii="Century Gothic" w:hAnsi="Century Gothic"/>
          <w:color w:val="363636"/>
          <w:w w:val="105"/>
          <w:szCs w:val="24"/>
        </w:rPr>
        <w:t>and record vital signs before administering medication; how to communicate and interact with the patients; observe; and report to</w:t>
      </w:r>
      <w:r w:rsidRPr="000D575F">
        <w:rPr>
          <w:rFonts w:ascii="Century Gothic" w:hAnsi="Century Gothic"/>
          <w:color w:val="363636"/>
          <w:spacing w:val="-10"/>
          <w:w w:val="105"/>
          <w:szCs w:val="24"/>
        </w:rPr>
        <w:t xml:space="preserve"> </w:t>
      </w:r>
      <w:r w:rsidRPr="000D575F">
        <w:rPr>
          <w:rFonts w:ascii="Century Gothic" w:hAnsi="Century Gothic"/>
          <w:color w:val="363636"/>
          <w:w w:val="105"/>
          <w:szCs w:val="24"/>
        </w:rPr>
        <w:t>the supervising licensed</w:t>
      </w:r>
      <w:r w:rsidRPr="000D575F">
        <w:rPr>
          <w:rFonts w:ascii="Century Gothic" w:hAnsi="Century Gothic"/>
          <w:color w:val="363636"/>
          <w:spacing w:val="26"/>
          <w:w w:val="105"/>
          <w:szCs w:val="24"/>
        </w:rPr>
        <w:t xml:space="preserve"> </w:t>
      </w:r>
      <w:r w:rsidRPr="000D575F">
        <w:rPr>
          <w:rFonts w:ascii="Century Gothic" w:hAnsi="Century Gothic"/>
          <w:color w:val="363636"/>
          <w:w w:val="105"/>
          <w:szCs w:val="24"/>
        </w:rPr>
        <w:t>nurse any reaction or side effect occurring after drug administration.</w:t>
      </w:r>
      <w:r w:rsidRPr="000D575F">
        <w:rPr>
          <w:rFonts w:ascii="Century Gothic" w:hAnsi="Century Gothic"/>
          <w:color w:val="363636"/>
          <w:spacing w:val="40"/>
          <w:w w:val="105"/>
          <w:szCs w:val="24"/>
        </w:rPr>
        <w:t xml:space="preserve"> </w:t>
      </w:r>
    </w:p>
    <w:p w14:paraId="6573E409" w14:textId="251DA795" w:rsidR="006F3BE1" w:rsidRPr="00C16379" w:rsidRDefault="006F3BE1" w:rsidP="00C16379"/>
    <w:p w14:paraId="2A0013FF" w14:textId="35197ED2" w:rsidR="00A01A64" w:rsidRPr="00C16379" w:rsidRDefault="005752F7" w:rsidP="00C16379">
      <w:r>
        <w:t xml:space="preserve">Prerequisite: </w:t>
      </w:r>
      <w:r w:rsidR="00B148B6">
        <w:t>Completion of all other courses in the program.</w:t>
      </w:r>
    </w:p>
    <w:p w14:paraId="3E70FC7C" w14:textId="77777777" w:rsidR="00C3585E" w:rsidRDefault="00C3585E" w:rsidP="005752F7">
      <w:pPr>
        <w:pStyle w:val="Heading2"/>
      </w:pPr>
      <w:bookmarkStart w:id="47" w:name="_Toc290625935"/>
    </w:p>
    <w:p w14:paraId="119E4B39" w14:textId="19E69864" w:rsidR="00822391" w:rsidRPr="00C16379" w:rsidRDefault="00F35E10" w:rsidP="005752F7">
      <w:pPr>
        <w:pStyle w:val="Heading2"/>
      </w:pPr>
      <w:bookmarkStart w:id="48" w:name="_Toc159590350"/>
      <w:bookmarkStart w:id="49" w:name="_Hlk158208872"/>
      <w:bookmarkEnd w:id="45"/>
      <w:r w:rsidRPr="00C16379">
        <w:t xml:space="preserve">Nurse Aide </w:t>
      </w:r>
      <w:r w:rsidR="009861A8">
        <w:t xml:space="preserve">Training </w:t>
      </w:r>
      <w:r w:rsidRPr="00C16379">
        <w:t>Program</w:t>
      </w:r>
      <w:bookmarkEnd w:id="48"/>
      <w:r w:rsidRPr="00C16379">
        <w:t xml:space="preserve"> </w:t>
      </w:r>
      <w:bookmarkStart w:id="50" w:name="_Toc290625936"/>
      <w:bookmarkEnd w:id="47"/>
    </w:p>
    <w:p w14:paraId="00B87791" w14:textId="77777777" w:rsidR="00F35E10" w:rsidRPr="005752F7" w:rsidRDefault="00F35E10" w:rsidP="00C16379">
      <w:pPr>
        <w:rPr>
          <w:b/>
        </w:rPr>
      </w:pPr>
      <w:r w:rsidRPr="005752F7">
        <w:rPr>
          <w:b/>
        </w:rPr>
        <w:t>Program Description and Objectives</w:t>
      </w:r>
      <w:bookmarkEnd w:id="50"/>
    </w:p>
    <w:p w14:paraId="3FCFAF72" w14:textId="78261599" w:rsidR="00F35E10" w:rsidRPr="00C16379" w:rsidRDefault="00F35E10" w:rsidP="00C16379">
      <w:r w:rsidRPr="00C16379">
        <w:t>Th</w:t>
      </w:r>
      <w:r w:rsidR="0000322D">
        <w:t>e Nurse Aide P</w:t>
      </w:r>
      <w:r w:rsidRPr="00C16379">
        <w:t>rogram is designed to prepare students to serve as e</w:t>
      </w:r>
      <w:r w:rsidR="0000322D">
        <w:t>ntry-level nursing aides</w:t>
      </w:r>
      <w:r w:rsidR="00C30BD0">
        <w:t xml:space="preserve">. </w:t>
      </w:r>
      <w:r w:rsidR="0000322D">
        <w:t>The P</w:t>
      </w:r>
      <w:r w:rsidRPr="00C16379">
        <w:t>rogram consists of 1</w:t>
      </w:r>
      <w:r w:rsidR="009861A8">
        <w:t>1</w:t>
      </w:r>
      <w:r w:rsidRPr="00C16379">
        <w:t xml:space="preserve">0 total clock hours, which include 80 lecture clock hours and </w:t>
      </w:r>
      <w:r w:rsidR="00C37EC2" w:rsidRPr="00C16379">
        <w:t>zero</w:t>
      </w:r>
      <w:r w:rsidRPr="00C16379">
        <w:t xml:space="preserve"> externship clo</w:t>
      </w:r>
      <w:r w:rsidR="0000322D">
        <w:t>ck hours. The objective of the P</w:t>
      </w:r>
      <w:r w:rsidRPr="00C16379">
        <w:t>rogram is to prepare graduates with the knowledge and skills to help care for physically or mentally ill, injured, disabled, or infirmed individuals in hospitals, nursing care facilities, and mental health settings. Emphasis is on communication skills and cooperative interaction with patients, their families, and other members of the healthcare team.</w:t>
      </w:r>
    </w:p>
    <w:p w14:paraId="1D8A83FB" w14:textId="030A64D9" w:rsidR="00F35E10" w:rsidRPr="00C16379" w:rsidRDefault="00F35E10" w:rsidP="00C16379">
      <w:r w:rsidRPr="00C16379">
        <w:t xml:space="preserve">After successful completion of the requirements of this program, graduates are eligible to apply to take the Texas Certified Nurse Aide </w:t>
      </w:r>
      <w:r w:rsidR="00C30BD0" w:rsidRPr="00C16379">
        <w:t xml:space="preserve">Test. </w:t>
      </w:r>
      <w:r w:rsidRPr="00C16379">
        <w:t xml:space="preserve">The Texas Department of </w:t>
      </w:r>
      <w:r w:rsidR="009861A8">
        <w:t>Health and Human</w:t>
      </w:r>
      <w:r w:rsidRPr="00C16379">
        <w:t xml:space="preserve"> Services determines eligibility</w:t>
      </w:r>
      <w:r w:rsidR="00C30BD0" w:rsidRPr="00C16379">
        <w:t xml:space="preserve">. </w:t>
      </w:r>
      <w:r w:rsidRPr="00C16379">
        <w:t>Students passing this test are certified to work as a nursing assistant.</w:t>
      </w:r>
    </w:p>
    <w:p w14:paraId="65F5F1C6" w14:textId="77777777" w:rsidR="00F35E10" w:rsidRPr="005752F7" w:rsidRDefault="00F35E10" w:rsidP="00C16379">
      <w:pPr>
        <w:rPr>
          <w:b/>
        </w:rPr>
      </w:pPr>
      <w:bookmarkStart w:id="51" w:name="_Toc290625937"/>
      <w:r w:rsidRPr="005752F7">
        <w:rPr>
          <w:b/>
        </w:rPr>
        <w:t>Length of Program</w:t>
      </w:r>
      <w:bookmarkEnd w:id="51"/>
    </w:p>
    <w:p w14:paraId="27491E9C" w14:textId="088B2A97" w:rsidR="00F35E10" w:rsidRDefault="00F35E10" w:rsidP="00C16379">
      <w:r w:rsidRPr="00C16379">
        <w:t>Students will attend day classes 20 hours a week, Monday through Thursday, and complete in 4 weeks</w:t>
      </w:r>
      <w:r w:rsidR="00C3585E">
        <w:t>.</w:t>
      </w:r>
      <w:r w:rsidRPr="00C16379">
        <w:t xml:space="preserve"> Evening </w:t>
      </w:r>
      <w:r w:rsidR="00C30BD0" w:rsidRPr="00C16379">
        <w:t>students</w:t>
      </w:r>
      <w:r w:rsidRPr="00C16379">
        <w:t xml:space="preserve"> will attend 16 hours a week, Monday through Thursday and complete in 6 weeks.</w:t>
      </w:r>
      <w:bookmarkStart w:id="52" w:name="_Toc290625938"/>
    </w:p>
    <w:p w14:paraId="3B280CCE" w14:textId="692CFB46" w:rsidR="00391319" w:rsidRPr="00391319" w:rsidRDefault="00391319" w:rsidP="00C16379">
      <w:pPr>
        <w:rPr>
          <w:b/>
        </w:rPr>
      </w:pPr>
      <w:r>
        <w:rPr>
          <w:b/>
        </w:rPr>
        <w:t xml:space="preserve">Note:  This program is regulated by the Texas Department of </w:t>
      </w:r>
      <w:r w:rsidR="009861A8">
        <w:rPr>
          <w:b/>
        </w:rPr>
        <w:t xml:space="preserve">Health and Human </w:t>
      </w:r>
      <w:r>
        <w:rPr>
          <w:b/>
        </w:rPr>
        <w:t>Services, not the Texas Workforce Commission.</w:t>
      </w:r>
    </w:p>
    <w:p w14:paraId="0A801547" w14:textId="77777777" w:rsidR="00AA5B41" w:rsidRPr="005752F7" w:rsidRDefault="00F35E10" w:rsidP="00C16379">
      <w:pPr>
        <w:rPr>
          <w:b/>
        </w:rPr>
      </w:pPr>
      <w:r w:rsidRPr="005752F7">
        <w:rPr>
          <w:b/>
        </w:rPr>
        <w:t>Required Courses</w:t>
      </w:r>
      <w:bookmarkEnd w:id="52"/>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5"/>
        <w:gridCol w:w="720"/>
        <w:gridCol w:w="3240"/>
        <w:gridCol w:w="1170"/>
        <w:gridCol w:w="900"/>
        <w:gridCol w:w="1472"/>
        <w:gridCol w:w="1048"/>
      </w:tblGrid>
      <w:tr w:rsidR="00F35E10" w:rsidRPr="00C16379" w14:paraId="352E71C4" w14:textId="77777777" w:rsidTr="004930C0">
        <w:trPr>
          <w:jc w:val="center"/>
        </w:trPr>
        <w:tc>
          <w:tcPr>
            <w:tcW w:w="1705" w:type="dxa"/>
            <w:gridSpan w:val="2"/>
            <w:shd w:val="clear" w:color="auto" w:fill="C6D9F1"/>
            <w:vAlign w:val="center"/>
          </w:tcPr>
          <w:p w14:paraId="6EBD017B" w14:textId="77777777" w:rsidR="00F35E10" w:rsidRPr="005752F7" w:rsidRDefault="00F35E10" w:rsidP="00C16379">
            <w:pPr>
              <w:rPr>
                <w:b/>
              </w:rPr>
            </w:pPr>
            <w:r w:rsidRPr="005752F7">
              <w:rPr>
                <w:b/>
              </w:rPr>
              <w:t>Course</w:t>
            </w:r>
          </w:p>
          <w:p w14:paraId="63EED0D4" w14:textId="77777777" w:rsidR="00F35E10" w:rsidRPr="005752F7" w:rsidRDefault="00F35E10" w:rsidP="00C16379">
            <w:pPr>
              <w:rPr>
                <w:b/>
              </w:rPr>
            </w:pPr>
            <w:r w:rsidRPr="005752F7">
              <w:rPr>
                <w:b/>
              </w:rPr>
              <w:t>Number</w:t>
            </w:r>
          </w:p>
        </w:tc>
        <w:tc>
          <w:tcPr>
            <w:tcW w:w="3240" w:type="dxa"/>
            <w:shd w:val="clear" w:color="auto" w:fill="C6D9F1"/>
            <w:vAlign w:val="center"/>
          </w:tcPr>
          <w:p w14:paraId="5BCE4CAD" w14:textId="77777777" w:rsidR="00F35E10" w:rsidRPr="005752F7" w:rsidRDefault="00F35E10" w:rsidP="00C16379">
            <w:pPr>
              <w:rPr>
                <w:b/>
              </w:rPr>
            </w:pPr>
            <w:r w:rsidRPr="005752F7">
              <w:rPr>
                <w:b/>
              </w:rPr>
              <w:t>Course Title</w:t>
            </w:r>
          </w:p>
        </w:tc>
        <w:tc>
          <w:tcPr>
            <w:tcW w:w="1170" w:type="dxa"/>
            <w:shd w:val="clear" w:color="auto" w:fill="C6D9F1"/>
            <w:vAlign w:val="center"/>
          </w:tcPr>
          <w:p w14:paraId="146065C3" w14:textId="77777777" w:rsidR="00F35E10" w:rsidRPr="005752F7" w:rsidRDefault="00F35E10" w:rsidP="00C16379">
            <w:pPr>
              <w:rPr>
                <w:b/>
              </w:rPr>
            </w:pPr>
            <w:r w:rsidRPr="005752F7">
              <w:rPr>
                <w:b/>
              </w:rPr>
              <w:t>Lecture</w:t>
            </w:r>
          </w:p>
        </w:tc>
        <w:tc>
          <w:tcPr>
            <w:tcW w:w="900" w:type="dxa"/>
            <w:shd w:val="clear" w:color="auto" w:fill="C6D9F1"/>
            <w:vAlign w:val="center"/>
          </w:tcPr>
          <w:p w14:paraId="512CA64E" w14:textId="77777777" w:rsidR="00F35E10" w:rsidRPr="005752F7" w:rsidRDefault="00F35E10" w:rsidP="00C16379">
            <w:pPr>
              <w:rPr>
                <w:b/>
              </w:rPr>
            </w:pPr>
            <w:r w:rsidRPr="005752F7">
              <w:rPr>
                <w:b/>
              </w:rPr>
              <w:t>Lab</w:t>
            </w:r>
          </w:p>
        </w:tc>
        <w:tc>
          <w:tcPr>
            <w:tcW w:w="1472" w:type="dxa"/>
            <w:shd w:val="clear" w:color="auto" w:fill="C6D9F1"/>
            <w:vAlign w:val="center"/>
          </w:tcPr>
          <w:p w14:paraId="38F4EE94" w14:textId="77777777" w:rsidR="00F35E10" w:rsidRPr="005752F7" w:rsidRDefault="00AA5B41" w:rsidP="00C16379">
            <w:pPr>
              <w:rPr>
                <w:b/>
              </w:rPr>
            </w:pPr>
            <w:r w:rsidRPr="005752F7">
              <w:rPr>
                <w:b/>
              </w:rPr>
              <w:t>Externsh</w:t>
            </w:r>
            <w:r w:rsidR="004930C0" w:rsidRPr="005752F7">
              <w:rPr>
                <w:b/>
              </w:rPr>
              <w:t>i</w:t>
            </w:r>
            <w:r w:rsidR="00F35E10" w:rsidRPr="005752F7">
              <w:rPr>
                <w:b/>
              </w:rPr>
              <w:t>p</w:t>
            </w:r>
          </w:p>
        </w:tc>
        <w:tc>
          <w:tcPr>
            <w:tcW w:w="1048" w:type="dxa"/>
            <w:shd w:val="clear" w:color="auto" w:fill="C6D9F1"/>
            <w:vAlign w:val="center"/>
          </w:tcPr>
          <w:p w14:paraId="2771815A" w14:textId="77777777" w:rsidR="00F35E10" w:rsidRPr="005752F7" w:rsidRDefault="00F35E10" w:rsidP="00C16379">
            <w:pPr>
              <w:rPr>
                <w:b/>
              </w:rPr>
            </w:pPr>
            <w:r w:rsidRPr="005752F7">
              <w:rPr>
                <w:b/>
              </w:rPr>
              <w:t>Total</w:t>
            </w:r>
          </w:p>
          <w:p w14:paraId="487C2E84" w14:textId="77777777" w:rsidR="00F35E10" w:rsidRPr="005752F7" w:rsidRDefault="00F35E10" w:rsidP="00C16379">
            <w:pPr>
              <w:rPr>
                <w:b/>
              </w:rPr>
            </w:pPr>
            <w:r w:rsidRPr="005752F7">
              <w:rPr>
                <w:b/>
              </w:rPr>
              <w:t>Clock</w:t>
            </w:r>
          </w:p>
          <w:p w14:paraId="5F11491B" w14:textId="77777777" w:rsidR="00F35E10" w:rsidRPr="005752F7" w:rsidRDefault="00F35E10" w:rsidP="00C16379">
            <w:pPr>
              <w:rPr>
                <w:b/>
              </w:rPr>
            </w:pPr>
            <w:r w:rsidRPr="005752F7">
              <w:rPr>
                <w:b/>
              </w:rPr>
              <w:t>Hours</w:t>
            </w:r>
          </w:p>
        </w:tc>
      </w:tr>
      <w:tr w:rsidR="00AA5B41" w:rsidRPr="00C16379" w14:paraId="42672DB1" w14:textId="77777777" w:rsidTr="004930C0">
        <w:trPr>
          <w:jc w:val="center"/>
        </w:trPr>
        <w:tc>
          <w:tcPr>
            <w:tcW w:w="985" w:type="dxa"/>
            <w:vAlign w:val="center"/>
          </w:tcPr>
          <w:p w14:paraId="51CF47B1" w14:textId="77777777" w:rsidR="00AA5B41" w:rsidRPr="00C16379" w:rsidRDefault="007D532E" w:rsidP="00C16379">
            <w:r>
              <w:t>NURA</w:t>
            </w:r>
          </w:p>
        </w:tc>
        <w:tc>
          <w:tcPr>
            <w:tcW w:w="720" w:type="dxa"/>
            <w:vAlign w:val="center"/>
          </w:tcPr>
          <w:p w14:paraId="17FE22D3" w14:textId="77777777" w:rsidR="00AA5B41" w:rsidRPr="00C16379" w:rsidRDefault="00AA5B41" w:rsidP="00C16379">
            <w:r w:rsidRPr="00C16379">
              <w:t>100</w:t>
            </w:r>
          </w:p>
        </w:tc>
        <w:tc>
          <w:tcPr>
            <w:tcW w:w="3240" w:type="dxa"/>
            <w:vAlign w:val="center"/>
          </w:tcPr>
          <w:p w14:paraId="0B8AC41C" w14:textId="77777777" w:rsidR="00AA5B41" w:rsidRPr="00C16379" w:rsidRDefault="00A20532" w:rsidP="00C16379">
            <w:r w:rsidRPr="00C16379">
              <w:t xml:space="preserve">Introduction to </w:t>
            </w:r>
            <w:r w:rsidR="007D532E">
              <w:t xml:space="preserve">Nurse Aide </w:t>
            </w:r>
          </w:p>
        </w:tc>
        <w:tc>
          <w:tcPr>
            <w:tcW w:w="1170" w:type="dxa"/>
            <w:vAlign w:val="center"/>
          </w:tcPr>
          <w:p w14:paraId="65921646" w14:textId="77777777" w:rsidR="00AA5B41" w:rsidRPr="00C16379" w:rsidRDefault="00AA5B41" w:rsidP="007D532E">
            <w:pPr>
              <w:jc w:val="center"/>
            </w:pPr>
            <w:r w:rsidRPr="00C16379">
              <w:t>20</w:t>
            </w:r>
          </w:p>
        </w:tc>
        <w:tc>
          <w:tcPr>
            <w:tcW w:w="900" w:type="dxa"/>
            <w:vAlign w:val="center"/>
          </w:tcPr>
          <w:p w14:paraId="306D6CCC" w14:textId="77777777" w:rsidR="00AA5B41" w:rsidRPr="00C16379" w:rsidRDefault="00AA5B41" w:rsidP="007D532E">
            <w:pPr>
              <w:jc w:val="center"/>
            </w:pPr>
            <w:r w:rsidRPr="00C16379">
              <w:t>0</w:t>
            </w:r>
          </w:p>
        </w:tc>
        <w:tc>
          <w:tcPr>
            <w:tcW w:w="1472" w:type="dxa"/>
            <w:vAlign w:val="center"/>
          </w:tcPr>
          <w:p w14:paraId="70F3A121" w14:textId="77777777" w:rsidR="00AA5B41" w:rsidRPr="00C16379" w:rsidRDefault="00AA5B41" w:rsidP="007D532E">
            <w:pPr>
              <w:jc w:val="center"/>
            </w:pPr>
            <w:r w:rsidRPr="00C16379">
              <w:t>0</w:t>
            </w:r>
          </w:p>
        </w:tc>
        <w:tc>
          <w:tcPr>
            <w:tcW w:w="1048" w:type="dxa"/>
            <w:vAlign w:val="center"/>
          </w:tcPr>
          <w:p w14:paraId="4D7952B8" w14:textId="77777777" w:rsidR="00AA5B41" w:rsidRPr="00C16379" w:rsidRDefault="00215EAC" w:rsidP="007D532E">
            <w:pPr>
              <w:jc w:val="center"/>
            </w:pPr>
            <w:r w:rsidRPr="00C16379">
              <w:t>20</w:t>
            </w:r>
          </w:p>
        </w:tc>
      </w:tr>
      <w:tr w:rsidR="007D532E" w:rsidRPr="00C16379" w14:paraId="12AF68F3" w14:textId="77777777" w:rsidTr="008304AC">
        <w:trPr>
          <w:jc w:val="center"/>
        </w:trPr>
        <w:tc>
          <w:tcPr>
            <w:tcW w:w="985" w:type="dxa"/>
            <w:vAlign w:val="center"/>
          </w:tcPr>
          <w:p w14:paraId="0B50B8C5" w14:textId="77777777" w:rsidR="007D532E" w:rsidRPr="00C16379" w:rsidRDefault="007D532E" w:rsidP="008304AC">
            <w:r>
              <w:t>NURA</w:t>
            </w:r>
          </w:p>
        </w:tc>
        <w:tc>
          <w:tcPr>
            <w:tcW w:w="720" w:type="dxa"/>
            <w:vAlign w:val="center"/>
          </w:tcPr>
          <w:p w14:paraId="32CD0C66" w14:textId="77777777" w:rsidR="007D532E" w:rsidRPr="00C16379" w:rsidRDefault="007D532E" w:rsidP="008304AC">
            <w:r>
              <w:t>105</w:t>
            </w:r>
          </w:p>
        </w:tc>
        <w:tc>
          <w:tcPr>
            <w:tcW w:w="3240" w:type="dxa"/>
            <w:vAlign w:val="center"/>
          </w:tcPr>
          <w:p w14:paraId="7F616CAF" w14:textId="77777777" w:rsidR="007D532E" w:rsidRPr="00C16379" w:rsidRDefault="007D532E" w:rsidP="008304AC">
            <w:r w:rsidRPr="00C16379">
              <w:t>Basic Nursing Skills</w:t>
            </w:r>
          </w:p>
        </w:tc>
        <w:tc>
          <w:tcPr>
            <w:tcW w:w="1170" w:type="dxa"/>
            <w:vAlign w:val="center"/>
          </w:tcPr>
          <w:p w14:paraId="5793684A" w14:textId="77777777" w:rsidR="007D532E" w:rsidRPr="00C16379" w:rsidRDefault="007D532E" w:rsidP="007D532E">
            <w:pPr>
              <w:jc w:val="center"/>
            </w:pPr>
            <w:r w:rsidRPr="00C16379">
              <w:t>20</w:t>
            </w:r>
          </w:p>
        </w:tc>
        <w:tc>
          <w:tcPr>
            <w:tcW w:w="900" w:type="dxa"/>
            <w:vAlign w:val="center"/>
          </w:tcPr>
          <w:p w14:paraId="4D14BC51" w14:textId="77777777" w:rsidR="007D532E" w:rsidRPr="00C16379" w:rsidRDefault="007D532E" w:rsidP="007D532E">
            <w:pPr>
              <w:jc w:val="center"/>
            </w:pPr>
            <w:r w:rsidRPr="00C16379">
              <w:t>0</w:t>
            </w:r>
          </w:p>
        </w:tc>
        <w:tc>
          <w:tcPr>
            <w:tcW w:w="1472" w:type="dxa"/>
            <w:vAlign w:val="center"/>
          </w:tcPr>
          <w:p w14:paraId="2F895CAC" w14:textId="77777777" w:rsidR="007D532E" w:rsidRPr="00C16379" w:rsidRDefault="007D532E" w:rsidP="007D532E">
            <w:pPr>
              <w:jc w:val="center"/>
            </w:pPr>
            <w:r w:rsidRPr="00C16379">
              <w:t>0</w:t>
            </w:r>
          </w:p>
        </w:tc>
        <w:tc>
          <w:tcPr>
            <w:tcW w:w="1048" w:type="dxa"/>
            <w:vAlign w:val="center"/>
          </w:tcPr>
          <w:p w14:paraId="43B505E1" w14:textId="77777777" w:rsidR="007D532E" w:rsidRPr="00C16379" w:rsidRDefault="007D532E" w:rsidP="007D532E">
            <w:pPr>
              <w:jc w:val="center"/>
            </w:pPr>
            <w:r w:rsidRPr="00C16379">
              <w:t>20</w:t>
            </w:r>
          </w:p>
        </w:tc>
      </w:tr>
      <w:tr w:rsidR="00F35E10" w:rsidRPr="00C16379" w14:paraId="21D76449" w14:textId="77777777" w:rsidTr="004930C0">
        <w:trPr>
          <w:jc w:val="center"/>
        </w:trPr>
        <w:tc>
          <w:tcPr>
            <w:tcW w:w="985" w:type="dxa"/>
            <w:vAlign w:val="center"/>
          </w:tcPr>
          <w:p w14:paraId="6E59EE71" w14:textId="77777777" w:rsidR="00F35E10" w:rsidRPr="00C16379" w:rsidRDefault="007D532E" w:rsidP="00C16379">
            <w:r>
              <w:lastRenderedPageBreak/>
              <w:t>NURA</w:t>
            </w:r>
          </w:p>
        </w:tc>
        <w:tc>
          <w:tcPr>
            <w:tcW w:w="720" w:type="dxa"/>
            <w:vAlign w:val="center"/>
          </w:tcPr>
          <w:p w14:paraId="0B1D5FC9" w14:textId="77777777" w:rsidR="00F35E10" w:rsidRPr="00C16379" w:rsidRDefault="007D532E" w:rsidP="00C16379">
            <w:r>
              <w:t>110</w:t>
            </w:r>
          </w:p>
        </w:tc>
        <w:tc>
          <w:tcPr>
            <w:tcW w:w="3240" w:type="dxa"/>
            <w:vAlign w:val="center"/>
          </w:tcPr>
          <w:p w14:paraId="00F069E1" w14:textId="1FFA8AE2" w:rsidR="00F35E10" w:rsidRPr="00C16379" w:rsidRDefault="0000322D" w:rsidP="00C16379">
            <w:r>
              <w:t>Clinical/</w:t>
            </w:r>
            <w:r w:rsidR="00F35E10" w:rsidRPr="00C16379">
              <w:t>Nurse Aide and Patient Care Aide I</w:t>
            </w:r>
            <w:r w:rsidR="00985680">
              <w:t xml:space="preserve"> Externship</w:t>
            </w:r>
          </w:p>
        </w:tc>
        <w:tc>
          <w:tcPr>
            <w:tcW w:w="1170" w:type="dxa"/>
            <w:vAlign w:val="center"/>
          </w:tcPr>
          <w:p w14:paraId="221A97A2" w14:textId="77777777" w:rsidR="00F35E10" w:rsidRPr="00C16379" w:rsidRDefault="00F35E10" w:rsidP="007D532E">
            <w:pPr>
              <w:jc w:val="center"/>
            </w:pPr>
            <w:r w:rsidRPr="00C16379">
              <w:t>0</w:t>
            </w:r>
          </w:p>
        </w:tc>
        <w:tc>
          <w:tcPr>
            <w:tcW w:w="900" w:type="dxa"/>
            <w:vAlign w:val="center"/>
          </w:tcPr>
          <w:p w14:paraId="7137F2D9" w14:textId="77777777" w:rsidR="00F35E10" w:rsidRPr="00C16379" w:rsidRDefault="00F35E10" w:rsidP="007D532E">
            <w:pPr>
              <w:jc w:val="center"/>
            </w:pPr>
            <w:r w:rsidRPr="00C16379">
              <w:t>0</w:t>
            </w:r>
          </w:p>
        </w:tc>
        <w:tc>
          <w:tcPr>
            <w:tcW w:w="1472" w:type="dxa"/>
            <w:vAlign w:val="center"/>
          </w:tcPr>
          <w:p w14:paraId="0A6C61BD" w14:textId="0EF63046" w:rsidR="00F35E10" w:rsidRPr="00C16379" w:rsidRDefault="00985680" w:rsidP="007D532E">
            <w:pPr>
              <w:jc w:val="center"/>
            </w:pPr>
            <w:r>
              <w:t>15</w:t>
            </w:r>
          </w:p>
        </w:tc>
        <w:tc>
          <w:tcPr>
            <w:tcW w:w="1048" w:type="dxa"/>
            <w:vAlign w:val="center"/>
          </w:tcPr>
          <w:p w14:paraId="7AEE44EE" w14:textId="0992E918" w:rsidR="00F35E10" w:rsidRPr="00C16379" w:rsidRDefault="00985680" w:rsidP="007D532E">
            <w:pPr>
              <w:jc w:val="center"/>
            </w:pPr>
            <w:r>
              <w:t>15</w:t>
            </w:r>
          </w:p>
        </w:tc>
      </w:tr>
      <w:tr w:rsidR="00F35E10" w:rsidRPr="00C16379" w14:paraId="1513D3EA" w14:textId="77777777" w:rsidTr="004930C0">
        <w:trPr>
          <w:jc w:val="center"/>
        </w:trPr>
        <w:tc>
          <w:tcPr>
            <w:tcW w:w="985" w:type="dxa"/>
            <w:vAlign w:val="center"/>
          </w:tcPr>
          <w:p w14:paraId="5F2F07E1" w14:textId="77777777" w:rsidR="00F35E10" w:rsidRPr="00C16379" w:rsidRDefault="007D532E" w:rsidP="00C16379">
            <w:r>
              <w:t>NURA</w:t>
            </w:r>
          </w:p>
        </w:tc>
        <w:tc>
          <w:tcPr>
            <w:tcW w:w="720" w:type="dxa"/>
            <w:vAlign w:val="center"/>
          </w:tcPr>
          <w:p w14:paraId="2A4E27E5" w14:textId="77777777" w:rsidR="00F35E10" w:rsidRPr="00C16379" w:rsidRDefault="007D532E" w:rsidP="00C16379">
            <w:r>
              <w:t>115</w:t>
            </w:r>
          </w:p>
        </w:tc>
        <w:tc>
          <w:tcPr>
            <w:tcW w:w="3240" w:type="dxa"/>
            <w:vAlign w:val="center"/>
          </w:tcPr>
          <w:p w14:paraId="135D37EA" w14:textId="77777777" w:rsidR="00F35E10" w:rsidRPr="00C16379" w:rsidRDefault="00A20532" w:rsidP="00C16379">
            <w:r w:rsidRPr="00C16379">
              <w:t>Personal Care Skills</w:t>
            </w:r>
          </w:p>
        </w:tc>
        <w:tc>
          <w:tcPr>
            <w:tcW w:w="1170" w:type="dxa"/>
            <w:vAlign w:val="center"/>
          </w:tcPr>
          <w:p w14:paraId="7A36B690" w14:textId="37D94526" w:rsidR="00F35E10" w:rsidRPr="00C16379" w:rsidRDefault="00985680" w:rsidP="007D532E">
            <w:pPr>
              <w:jc w:val="center"/>
            </w:pPr>
            <w:r>
              <w:t>1</w:t>
            </w:r>
            <w:r w:rsidR="00AA5B41" w:rsidRPr="00C16379">
              <w:t>0</w:t>
            </w:r>
          </w:p>
        </w:tc>
        <w:tc>
          <w:tcPr>
            <w:tcW w:w="900" w:type="dxa"/>
            <w:vAlign w:val="center"/>
          </w:tcPr>
          <w:p w14:paraId="2006B91C" w14:textId="77777777" w:rsidR="00F35E10" w:rsidRPr="00C16379" w:rsidRDefault="007D532E" w:rsidP="007D532E">
            <w:pPr>
              <w:jc w:val="center"/>
            </w:pPr>
            <w:r>
              <w:t>2</w:t>
            </w:r>
            <w:r w:rsidR="00F35E10" w:rsidRPr="00C16379">
              <w:t>0</w:t>
            </w:r>
          </w:p>
        </w:tc>
        <w:tc>
          <w:tcPr>
            <w:tcW w:w="1472" w:type="dxa"/>
            <w:vAlign w:val="center"/>
          </w:tcPr>
          <w:p w14:paraId="3CF83852" w14:textId="77777777" w:rsidR="00F35E10" w:rsidRPr="00C16379" w:rsidRDefault="00F35E10" w:rsidP="007D532E">
            <w:pPr>
              <w:jc w:val="center"/>
            </w:pPr>
            <w:r w:rsidRPr="00C16379">
              <w:t>0</w:t>
            </w:r>
          </w:p>
        </w:tc>
        <w:tc>
          <w:tcPr>
            <w:tcW w:w="1048" w:type="dxa"/>
            <w:vAlign w:val="center"/>
          </w:tcPr>
          <w:p w14:paraId="199570C4" w14:textId="57F32AD3" w:rsidR="00F35E10" w:rsidRPr="00C16379" w:rsidRDefault="00985680" w:rsidP="007D532E">
            <w:pPr>
              <w:jc w:val="center"/>
            </w:pPr>
            <w:r>
              <w:t>3</w:t>
            </w:r>
            <w:r w:rsidR="00215EAC" w:rsidRPr="00C16379">
              <w:t>0</w:t>
            </w:r>
          </w:p>
        </w:tc>
      </w:tr>
      <w:tr w:rsidR="00F35E10" w:rsidRPr="00C16379" w14:paraId="7FB25939" w14:textId="77777777" w:rsidTr="004930C0">
        <w:trPr>
          <w:jc w:val="center"/>
        </w:trPr>
        <w:tc>
          <w:tcPr>
            <w:tcW w:w="985" w:type="dxa"/>
            <w:vAlign w:val="center"/>
          </w:tcPr>
          <w:p w14:paraId="34B58124" w14:textId="77777777" w:rsidR="00F35E10" w:rsidRPr="00C16379" w:rsidRDefault="007D532E" w:rsidP="00C16379">
            <w:r>
              <w:t>NURA</w:t>
            </w:r>
          </w:p>
        </w:tc>
        <w:tc>
          <w:tcPr>
            <w:tcW w:w="720" w:type="dxa"/>
            <w:vAlign w:val="center"/>
          </w:tcPr>
          <w:p w14:paraId="32280058" w14:textId="77777777" w:rsidR="00F35E10" w:rsidRPr="00C16379" w:rsidRDefault="00AA5B41" w:rsidP="00C16379">
            <w:r w:rsidRPr="00C16379">
              <w:t>120</w:t>
            </w:r>
          </w:p>
        </w:tc>
        <w:tc>
          <w:tcPr>
            <w:tcW w:w="3240" w:type="dxa"/>
            <w:vAlign w:val="center"/>
          </w:tcPr>
          <w:p w14:paraId="43A207A3" w14:textId="3F7AA1AA" w:rsidR="00F35E10" w:rsidRPr="00C16379" w:rsidRDefault="0000322D" w:rsidP="00C16379">
            <w:r>
              <w:t>Clinical/</w:t>
            </w:r>
            <w:r w:rsidR="00F35E10" w:rsidRPr="00C16379">
              <w:t>Nurse Aide and Patient Care Aide II</w:t>
            </w:r>
            <w:r w:rsidR="00985680">
              <w:t xml:space="preserve"> Externship</w:t>
            </w:r>
          </w:p>
        </w:tc>
        <w:tc>
          <w:tcPr>
            <w:tcW w:w="1170" w:type="dxa"/>
            <w:vAlign w:val="center"/>
          </w:tcPr>
          <w:p w14:paraId="3A0BBF9F" w14:textId="77777777" w:rsidR="00F35E10" w:rsidRPr="00C16379" w:rsidRDefault="00F35E10" w:rsidP="007D532E">
            <w:pPr>
              <w:jc w:val="center"/>
            </w:pPr>
            <w:r w:rsidRPr="00C16379">
              <w:t>0</w:t>
            </w:r>
          </w:p>
        </w:tc>
        <w:tc>
          <w:tcPr>
            <w:tcW w:w="900" w:type="dxa"/>
            <w:vAlign w:val="center"/>
          </w:tcPr>
          <w:p w14:paraId="6FC31492" w14:textId="77777777" w:rsidR="00F35E10" w:rsidRPr="00C16379" w:rsidRDefault="00F35E10" w:rsidP="007D532E">
            <w:pPr>
              <w:jc w:val="center"/>
            </w:pPr>
            <w:r w:rsidRPr="00C16379">
              <w:t>0</w:t>
            </w:r>
          </w:p>
        </w:tc>
        <w:tc>
          <w:tcPr>
            <w:tcW w:w="1472" w:type="dxa"/>
            <w:vAlign w:val="center"/>
          </w:tcPr>
          <w:p w14:paraId="29F90EC4" w14:textId="42BC908F" w:rsidR="00F35E10" w:rsidRPr="00C16379" w:rsidRDefault="00985680" w:rsidP="007D532E">
            <w:pPr>
              <w:jc w:val="center"/>
            </w:pPr>
            <w:r>
              <w:t>15</w:t>
            </w:r>
          </w:p>
        </w:tc>
        <w:tc>
          <w:tcPr>
            <w:tcW w:w="1048" w:type="dxa"/>
            <w:vAlign w:val="center"/>
          </w:tcPr>
          <w:p w14:paraId="52B83411" w14:textId="693A0B4F" w:rsidR="00F35E10" w:rsidRPr="00C16379" w:rsidRDefault="00985680" w:rsidP="007D532E">
            <w:pPr>
              <w:jc w:val="center"/>
            </w:pPr>
            <w:r>
              <w:t>15</w:t>
            </w:r>
          </w:p>
        </w:tc>
      </w:tr>
      <w:tr w:rsidR="00F35E10" w:rsidRPr="00C16379" w14:paraId="705B7E6B" w14:textId="77777777" w:rsidTr="004930C0">
        <w:trPr>
          <w:jc w:val="center"/>
        </w:trPr>
        <w:tc>
          <w:tcPr>
            <w:tcW w:w="985" w:type="dxa"/>
            <w:vAlign w:val="center"/>
          </w:tcPr>
          <w:p w14:paraId="7815D2DE" w14:textId="77777777" w:rsidR="00F35E10" w:rsidRPr="00C16379" w:rsidRDefault="007D532E" w:rsidP="00C16379">
            <w:r>
              <w:t>NURA</w:t>
            </w:r>
          </w:p>
        </w:tc>
        <w:tc>
          <w:tcPr>
            <w:tcW w:w="720" w:type="dxa"/>
            <w:vAlign w:val="center"/>
          </w:tcPr>
          <w:p w14:paraId="784795E4" w14:textId="77777777" w:rsidR="00F35E10" w:rsidRPr="00C16379" w:rsidRDefault="00AA5B41" w:rsidP="00C16379">
            <w:r w:rsidRPr="00C16379">
              <w:t>125</w:t>
            </w:r>
          </w:p>
        </w:tc>
        <w:tc>
          <w:tcPr>
            <w:tcW w:w="3240" w:type="dxa"/>
            <w:vAlign w:val="center"/>
          </w:tcPr>
          <w:p w14:paraId="6D4E46C8" w14:textId="77777777" w:rsidR="00F35E10" w:rsidRPr="00C16379" w:rsidRDefault="00F35E10" w:rsidP="00C16379">
            <w:r w:rsidRPr="00C16379">
              <w:t>Certified Nurse Aide Test Preparation</w:t>
            </w:r>
            <w:r w:rsidR="00AA5B41" w:rsidRPr="00C16379">
              <w:t xml:space="preserve"> and Review</w:t>
            </w:r>
          </w:p>
        </w:tc>
        <w:tc>
          <w:tcPr>
            <w:tcW w:w="1170" w:type="dxa"/>
            <w:vAlign w:val="center"/>
          </w:tcPr>
          <w:p w14:paraId="6EFE69B4" w14:textId="50786AB6" w:rsidR="00F35E10" w:rsidRPr="00C16379" w:rsidRDefault="00985680" w:rsidP="007D532E">
            <w:pPr>
              <w:jc w:val="center"/>
            </w:pPr>
            <w:r>
              <w:t>1</w:t>
            </w:r>
            <w:r w:rsidR="00AA5B41" w:rsidRPr="00C16379">
              <w:t>0</w:t>
            </w:r>
          </w:p>
        </w:tc>
        <w:tc>
          <w:tcPr>
            <w:tcW w:w="900" w:type="dxa"/>
            <w:vAlign w:val="center"/>
          </w:tcPr>
          <w:p w14:paraId="312A12C1" w14:textId="77777777" w:rsidR="00F35E10" w:rsidRPr="00C16379" w:rsidRDefault="00F35E10" w:rsidP="007D532E">
            <w:pPr>
              <w:jc w:val="center"/>
            </w:pPr>
            <w:r w:rsidRPr="00C16379">
              <w:t>0</w:t>
            </w:r>
          </w:p>
        </w:tc>
        <w:tc>
          <w:tcPr>
            <w:tcW w:w="1472" w:type="dxa"/>
            <w:vAlign w:val="center"/>
          </w:tcPr>
          <w:p w14:paraId="361E5366" w14:textId="77777777" w:rsidR="00F35E10" w:rsidRPr="00C16379" w:rsidRDefault="00F35E10" w:rsidP="007D532E">
            <w:pPr>
              <w:jc w:val="center"/>
            </w:pPr>
            <w:r w:rsidRPr="00C16379">
              <w:t>0</w:t>
            </w:r>
          </w:p>
        </w:tc>
        <w:tc>
          <w:tcPr>
            <w:tcW w:w="1048" w:type="dxa"/>
            <w:vAlign w:val="center"/>
          </w:tcPr>
          <w:p w14:paraId="44724F5D" w14:textId="225560D1" w:rsidR="00F35E10" w:rsidRPr="00C16379" w:rsidRDefault="00985680" w:rsidP="007D532E">
            <w:pPr>
              <w:jc w:val="center"/>
            </w:pPr>
            <w:r>
              <w:t>1</w:t>
            </w:r>
            <w:r w:rsidR="00215EAC" w:rsidRPr="00C16379">
              <w:t>0</w:t>
            </w:r>
          </w:p>
        </w:tc>
      </w:tr>
      <w:tr w:rsidR="00F35E10" w:rsidRPr="00C16379" w14:paraId="34ACC3BC" w14:textId="77777777" w:rsidTr="004930C0">
        <w:trPr>
          <w:jc w:val="center"/>
        </w:trPr>
        <w:tc>
          <w:tcPr>
            <w:tcW w:w="985" w:type="dxa"/>
            <w:vAlign w:val="center"/>
          </w:tcPr>
          <w:p w14:paraId="010DD4B2" w14:textId="77777777" w:rsidR="00F35E10" w:rsidRPr="00C16379" w:rsidRDefault="00F35E10" w:rsidP="00C16379"/>
        </w:tc>
        <w:tc>
          <w:tcPr>
            <w:tcW w:w="720" w:type="dxa"/>
            <w:vAlign w:val="center"/>
          </w:tcPr>
          <w:p w14:paraId="0AA57407" w14:textId="77777777" w:rsidR="00F35E10" w:rsidRPr="00C16379" w:rsidRDefault="00F35E10" w:rsidP="00C16379"/>
        </w:tc>
        <w:tc>
          <w:tcPr>
            <w:tcW w:w="3240" w:type="dxa"/>
            <w:vAlign w:val="center"/>
          </w:tcPr>
          <w:p w14:paraId="0860EF56" w14:textId="77777777" w:rsidR="00F35E10" w:rsidRPr="00C16379" w:rsidRDefault="00F35E10" w:rsidP="00C16379">
            <w:r w:rsidRPr="00C16379">
              <w:t>Program Totals</w:t>
            </w:r>
          </w:p>
        </w:tc>
        <w:tc>
          <w:tcPr>
            <w:tcW w:w="1170" w:type="dxa"/>
            <w:vAlign w:val="center"/>
          </w:tcPr>
          <w:p w14:paraId="09CA7D77" w14:textId="1E210A9F" w:rsidR="00F35E10" w:rsidRPr="00C16379" w:rsidRDefault="00985680" w:rsidP="007D532E">
            <w:pPr>
              <w:jc w:val="center"/>
            </w:pPr>
            <w:r>
              <w:t>6</w:t>
            </w:r>
            <w:r w:rsidR="00AA5B41" w:rsidRPr="00C16379">
              <w:t>0</w:t>
            </w:r>
          </w:p>
        </w:tc>
        <w:tc>
          <w:tcPr>
            <w:tcW w:w="900" w:type="dxa"/>
            <w:vAlign w:val="center"/>
          </w:tcPr>
          <w:p w14:paraId="383BF770" w14:textId="77777777" w:rsidR="00F35E10" w:rsidRPr="00C16379" w:rsidRDefault="007D532E" w:rsidP="007D532E">
            <w:pPr>
              <w:jc w:val="center"/>
            </w:pPr>
            <w:r>
              <w:t>2</w:t>
            </w:r>
            <w:r w:rsidR="00F35E10" w:rsidRPr="00C16379">
              <w:fldChar w:fldCharType="begin"/>
            </w:r>
            <w:r w:rsidR="00F35E10" w:rsidRPr="00C16379">
              <w:instrText xml:space="preserve"> =SUM(ABOVE) </w:instrText>
            </w:r>
            <w:r w:rsidR="00F35E10" w:rsidRPr="00C16379">
              <w:fldChar w:fldCharType="separate"/>
            </w:r>
            <w:r w:rsidR="00F35E10" w:rsidRPr="00C16379">
              <w:t>0</w:t>
            </w:r>
            <w:r w:rsidR="00F35E10" w:rsidRPr="00C16379">
              <w:fldChar w:fldCharType="end"/>
            </w:r>
          </w:p>
        </w:tc>
        <w:tc>
          <w:tcPr>
            <w:tcW w:w="1472" w:type="dxa"/>
            <w:vAlign w:val="center"/>
          </w:tcPr>
          <w:p w14:paraId="6F906488" w14:textId="1832C151" w:rsidR="00F35E10" w:rsidRPr="00C16379" w:rsidRDefault="00985680" w:rsidP="007D532E">
            <w:pPr>
              <w:jc w:val="center"/>
            </w:pPr>
            <w:r>
              <w:t>3</w:t>
            </w:r>
            <w:r w:rsidR="00AA5B41" w:rsidRPr="00C16379">
              <w:t>0</w:t>
            </w:r>
          </w:p>
        </w:tc>
        <w:tc>
          <w:tcPr>
            <w:tcW w:w="1048" w:type="dxa"/>
            <w:vAlign w:val="center"/>
          </w:tcPr>
          <w:p w14:paraId="116D99AA" w14:textId="2418EAA3" w:rsidR="00F35E10" w:rsidRPr="00C16379" w:rsidRDefault="007D532E" w:rsidP="007D532E">
            <w:pPr>
              <w:jc w:val="center"/>
            </w:pPr>
            <w:r>
              <w:t>1</w:t>
            </w:r>
            <w:r w:rsidR="00985680">
              <w:t>1</w:t>
            </w:r>
            <w:r w:rsidR="00AA5B41" w:rsidRPr="00C16379">
              <w:t>0</w:t>
            </w:r>
          </w:p>
        </w:tc>
      </w:tr>
    </w:tbl>
    <w:p w14:paraId="62DDC6E1" w14:textId="77777777" w:rsidR="00F35E10" w:rsidRPr="00C16379" w:rsidRDefault="00F35E10" w:rsidP="00C16379"/>
    <w:p w14:paraId="71239FCB" w14:textId="77777777" w:rsidR="00F35E10" w:rsidRPr="005752F7" w:rsidRDefault="00822391" w:rsidP="00C16379">
      <w:pPr>
        <w:rPr>
          <w:b/>
        </w:rPr>
      </w:pPr>
      <w:bookmarkStart w:id="53" w:name="_Toc290625939"/>
      <w:r w:rsidRPr="005752F7">
        <w:rPr>
          <w:b/>
        </w:rPr>
        <w:t>Diploma</w:t>
      </w:r>
      <w:r w:rsidR="00F35E10" w:rsidRPr="005752F7">
        <w:rPr>
          <w:b/>
        </w:rPr>
        <w:t xml:space="preserve"> Awarded</w:t>
      </w:r>
      <w:bookmarkEnd w:id="53"/>
      <w:r w:rsidR="00F35E10" w:rsidRPr="005752F7">
        <w:rPr>
          <w:b/>
        </w:rPr>
        <w:t xml:space="preserve">  </w:t>
      </w:r>
    </w:p>
    <w:p w14:paraId="7EB62AD3" w14:textId="2FA1EA7D" w:rsidR="00F35E10" w:rsidRPr="00C16379" w:rsidRDefault="00AA5B41" w:rsidP="00C16379">
      <w:r w:rsidRPr="00C16379">
        <w:t>Upon successful completion of all courses and payment of fina</w:t>
      </w:r>
      <w:r w:rsidR="005752F7">
        <w:t xml:space="preserve">ncial obligations, a </w:t>
      </w:r>
      <w:r w:rsidR="005A44A4">
        <w:t>Certificate of Completion</w:t>
      </w:r>
      <w:r w:rsidR="005752F7">
        <w:t xml:space="preserve"> </w:t>
      </w:r>
      <w:r w:rsidRPr="00C16379">
        <w:t>will be awarded.</w:t>
      </w:r>
    </w:p>
    <w:p w14:paraId="2D95D910" w14:textId="77777777" w:rsidR="00F35E10" w:rsidRPr="005752F7" w:rsidRDefault="00F35E10" w:rsidP="00C16379">
      <w:pPr>
        <w:rPr>
          <w:b/>
        </w:rPr>
      </w:pPr>
      <w:bookmarkStart w:id="54" w:name="_Toc290625940"/>
      <w:r w:rsidRPr="005752F7">
        <w:rPr>
          <w:b/>
        </w:rPr>
        <w:t>Additional Requirement to be Certified as a Nurse Aide</w:t>
      </w:r>
      <w:bookmarkEnd w:id="54"/>
    </w:p>
    <w:p w14:paraId="68B510C1" w14:textId="60B13800" w:rsidR="00047B68" w:rsidRPr="00C16379" w:rsidRDefault="00F35E10" w:rsidP="00C16379">
      <w:r w:rsidRPr="00C16379">
        <w:t>After graduation, the student must satisfactorily pass the NATCEP exam and receive final approval from the TX</w:t>
      </w:r>
      <w:r w:rsidR="005A44A4">
        <w:t>HHS</w:t>
      </w:r>
      <w:r w:rsidR="00C30BD0" w:rsidRPr="00C16379">
        <w:t xml:space="preserve">. </w:t>
      </w:r>
      <w:r w:rsidRPr="00C16379">
        <w:t>Only then will the graduate be certified to practice as a Nurse Aide</w:t>
      </w:r>
      <w:r w:rsidR="00C30BD0" w:rsidRPr="00C16379">
        <w:t xml:space="preserve">. </w:t>
      </w:r>
    </w:p>
    <w:p w14:paraId="0550A312" w14:textId="77777777" w:rsidR="00F35E10" w:rsidRPr="005752F7" w:rsidRDefault="00F35E10" w:rsidP="00C16379">
      <w:pPr>
        <w:rPr>
          <w:b/>
        </w:rPr>
      </w:pPr>
      <w:bookmarkStart w:id="55" w:name="_Toc290625941"/>
      <w:r w:rsidRPr="005752F7">
        <w:rPr>
          <w:b/>
        </w:rPr>
        <w:t>Course Descriptions</w:t>
      </w:r>
      <w:bookmarkEnd w:id="55"/>
    </w:p>
    <w:p w14:paraId="018C8CAF" w14:textId="77777777" w:rsidR="005752F7" w:rsidRDefault="00AA5B41" w:rsidP="00391319">
      <w:pPr>
        <w:rPr>
          <w:b/>
        </w:rPr>
      </w:pPr>
      <w:r w:rsidRPr="00391319">
        <w:rPr>
          <w:b/>
        </w:rPr>
        <w:t>NURS 100</w:t>
      </w:r>
      <w:r w:rsidR="007D532E">
        <w:rPr>
          <w:b/>
        </w:rPr>
        <w:t xml:space="preserve"> Introduction to Nurse Aide</w:t>
      </w:r>
    </w:p>
    <w:p w14:paraId="364BFFDC" w14:textId="4E742DD2" w:rsidR="00985680" w:rsidRPr="00985680" w:rsidRDefault="00985680" w:rsidP="00391319">
      <w:pPr>
        <w:rPr>
          <w:bCs/>
        </w:rPr>
      </w:pPr>
      <w:r>
        <w:rPr>
          <w:bCs/>
        </w:rPr>
        <w:t>This course introduces the job responsibilities of the Nurse Aide and patient care.</w:t>
      </w:r>
    </w:p>
    <w:p w14:paraId="07FDD052" w14:textId="77777777" w:rsidR="00AA5B41" w:rsidRPr="005752F7" w:rsidRDefault="00AA5B41" w:rsidP="00C16379">
      <w:pPr>
        <w:rPr>
          <w:u w:val="single"/>
        </w:rPr>
      </w:pPr>
      <w:r w:rsidRPr="005752F7">
        <w:rPr>
          <w:u w:val="single"/>
        </w:rPr>
        <w:t xml:space="preserve">Lecture Hours 20, Lab Hours 0, Externship 0, Total Clock Hours 20          </w:t>
      </w:r>
    </w:p>
    <w:p w14:paraId="2F2D9CDA" w14:textId="77777777" w:rsidR="00E11B8C" w:rsidRDefault="005752F7" w:rsidP="00C16379">
      <w:r>
        <w:t>Prerequisite: None</w:t>
      </w:r>
    </w:p>
    <w:p w14:paraId="03E72BFB" w14:textId="77777777" w:rsidR="007D532E" w:rsidRPr="006D2AB6" w:rsidRDefault="007D532E" w:rsidP="007D532E">
      <w:pPr>
        <w:rPr>
          <w:b/>
        </w:rPr>
      </w:pPr>
      <w:r>
        <w:rPr>
          <w:b/>
        </w:rPr>
        <w:t>NURS 10</w:t>
      </w:r>
      <w:r w:rsidRPr="006D2AB6">
        <w:rPr>
          <w:b/>
        </w:rPr>
        <w:t>5 Basic Nursing Skills</w:t>
      </w:r>
    </w:p>
    <w:p w14:paraId="568EF0AB" w14:textId="77777777" w:rsidR="007D532E" w:rsidRPr="005752F7" w:rsidRDefault="007D532E" w:rsidP="007D532E">
      <w:pPr>
        <w:rPr>
          <w:u w:val="single"/>
        </w:rPr>
      </w:pPr>
      <w:r w:rsidRPr="005752F7">
        <w:rPr>
          <w:u w:val="single"/>
        </w:rPr>
        <w:t xml:space="preserve">Lecture Hours 20, Lab Hours 0, Externship 0, Total Clock Hours 20 </w:t>
      </w:r>
    </w:p>
    <w:p w14:paraId="44B3C652" w14:textId="74FE36BE" w:rsidR="007D532E" w:rsidRPr="00C16379" w:rsidRDefault="007D532E" w:rsidP="007D532E">
      <w:r w:rsidRPr="00C16379">
        <w:t>This course focuses on preparing entry-level nursing assistants to achieve a level of knowledge, skills, and abilities essential to provide basic care</w:t>
      </w:r>
      <w:r w:rsidR="00C30BD0">
        <w:t xml:space="preserve">. </w:t>
      </w:r>
      <w:r w:rsidR="00C37EC2">
        <w:t>Topics</w:t>
      </w:r>
      <w:r w:rsidR="00712B5E">
        <w:t xml:space="preserve"> incl</w:t>
      </w:r>
      <w:r w:rsidRPr="00C16379">
        <w:t xml:space="preserve">ude </w:t>
      </w:r>
      <w:r w:rsidRPr="00C16379">
        <w:lastRenderedPageBreak/>
        <w:t xml:space="preserve">Basic Nursing Skills; </w:t>
      </w:r>
      <w:r w:rsidR="00712B5E">
        <w:t xml:space="preserve">the Human Body; Health and Diseases; Common Disorders and Rehabilitation and </w:t>
      </w:r>
      <w:r w:rsidRPr="00C16379">
        <w:t>Restorative S</w:t>
      </w:r>
      <w:r w:rsidR="00712B5E">
        <w:t>ervices</w:t>
      </w:r>
      <w:r w:rsidRPr="00C16379">
        <w:t>.</w:t>
      </w:r>
    </w:p>
    <w:p w14:paraId="3FCC130D" w14:textId="77777777" w:rsidR="007D532E" w:rsidRPr="00C16379" w:rsidRDefault="007D532E" w:rsidP="007D532E">
      <w:r w:rsidRPr="00C16379">
        <w:t>Prerequisite: None</w:t>
      </w:r>
    </w:p>
    <w:p w14:paraId="1303BCB5" w14:textId="5B050E3E" w:rsidR="00F35E10" w:rsidRPr="00391319" w:rsidRDefault="00F35E10" w:rsidP="00391319">
      <w:pPr>
        <w:rPr>
          <w:b/>
        </w:rPr>
      </w:pPr>
      <w:r w:rsidRPr="00391319">
        <w:rPr>
          <w:b/>
        </w:rPr>
        <w:t>NU</w:t>
      </w:r>
      <w:r w:rsidR="007D532E">
        <w:rPr>
          <w:b/>
        </w:rPr>
        <w:t>RS 110</w:t>
      </w:r>
      <w:r w:rsidR="00AA5B41" w:rsidRPr="00391319">
        <w:rPr>
          <w:b/>
        </w:rPr>
        <w:t xml:space="preserve"> </w:t>
      </w:r>
      <w:r w:rsidR="0000322D">
        <w:rPr>
          <w:b/>
        </w:rPr>
        <w:t>Clinical/</w:t>
      </w:r>
      <w:r w:rsidRPr="00391319">
        <w:rPr>
          <w:b/>
        </w:rPr>
        <w:t>Nurse Aide and Patient Care Aide I</w:t>
      </w:r>
      <w:r w:rsidR="00985680">
        <w:rPr>
          <w:b/>
        </w:rPr>
        <w:t xml:space="preserve"> Externship</w:t>
      </w:r>
    </w:p>
    <w:p w14:paraId="116B1D36" w14:textId="68276FA8" w:rsidR="00F35E10" w:rsidRPr="005752F7" w:rsidRDefault="00F35E10" w:rsidP="00C16379">
      <w:pPr>
        <w:rPr>
          <w:u w:val="single"/>
        </w:rPr>
      </w:pPr>
      <w:r w:rsidRPr="005752F7">
        <w:rPr>
          <w:u w:val="single"/>
        </w:rPr>
        <w:t>Lecture Hou</w:t>
      </w:r>
      <w:r w:rsidR="00AA5B41" w:rsidRPr="005752F7">
        <w:rPr>
          <w:u w:val="single"/>
        </w:rPr>
        <w:t xml:space="preserve">rs 0, Lab Hours 0, Externship </w:t>
      </w:r>
      <w:r w:rsidR="00985680">
        <w:rPr>
          <w:u w:val="single"/>
        </w:rPr>
        <w:t>15</w:t>
      </w:r>
      <w:r w:rsidR="00AA5B41" w:rsidRPr="005752F7">
        <w:rPr>
          <w:u w:val="single"/>
        </w:rPr>
        <w:t xml:space="preserve">, Total Clock Hours </w:t>
      </w:r>
      <w:r w:rsidR="00985680">
        <w:rPr>
          <w:u w:val="single"/>
        </w:rPr>
        <w:t>15</w:t>
      </w:r>
      <w:r w:rsidRPr="005752F7">
        <w:rPr>
          <w:u w:val="single"/>
        </w:rPr>
        <w:t xml:space="preserve">         </w:t>
      </w:r>
    </w:p>
    <w:p w14:paraId="554C4F99" w14:textId="64CD35C6" w:rsidR="00F35E10" w:rsidRPr="00C16379" w:rsidRDefault="00F35E10" w:rsidP="00C16379">
      <w:bookmarkStart w:id="56" w:name="_Hlk482188107"/>
      <w:r w:rsidRPr="00C16379">
        <w:t>This course is a health-related, work-based learning experience that enables the student to apply specialized occupational theory, skills, and concepts</w:t>
      </w:r>
      <w:r w:rsidR="00C30BD0" w:rsidRPr="00C16379">
        <w:t xml:space="preserve">. </w:t>
      </w:r>
      <w:r w:rsidRPr="00C16379">
        <w:t xml:space="preserve">The clinical </w:t>
      </w:r>
      <w:r w:rsidR="00AA5B41" w:rsidRPr="00C16379">
        <w:t>site will include supervision by a</w:t>
      </w:r>
      <w:r w:rsidRPr="00C16379">
        <w:t xml:space="preserve"> clinical professional.</w:t>
      </w:r>
    </w:p>
    <w:bookmarkEnd w:id="56"/>
    <w:p w14:paraId="6B967626" w14:textId="77777777" w:rsidR="00E11B8C" w:rsidRPr="00C16379" w:rsidRDefault="00F35E10" w:rsidP="00C16379">
      <w:r w:rsidRPr="00C16379">
        <w:t>Pr</w:t>
      </w:r>
      <w:r w:rsidR="005752F7">
        <w:t>erequisite: None</w:t>
      </w:r>
    </w:p>
    <w:p w14:paraId="063F7A48" w14:textId="77777777" w:rsidR="00F35E10" w:rsidRPr="00391319" w:rsidRDefault="007D532E" w:rsidP="00391319">
      <w:pPr>
        <w:rPr>
          <w:b/>
        </w:rPr>
      </w:pPr>
      <w:r>
        <w:rPr>
          <w:b/>
        </w:rPr>
        <w:t>NURS 115</w:t>
      </w:r>
      <w:r w:rsidR="00AA5B41" w:rsidRPr="00391319">
        <w:rPr>
          <w:b/>
        </w:rPr>
        <w:t xml:space="preserve"> </w:t>
      </w:r>
      <w:r w:rsidR="00A20532" w:rsidRPr="00391319">
        <w:rPr>
          <w:b/>
        </w:rPr>
        <w:t>Personal Care Skills</w:t>
      </w:r>
    </w:p>
    <w:p w14:paraId="4C42D3FA" w14:textId="276097AD" w:rsidR="00F35E10" w:rsidRPr="005752F7" w:rsidRDefault="00215EAC" w:rsidP="00C16379">
      <w:pPr>
        <w:rPr>
          <w:u w:val="single"/>
        </w:rPr>
      </w:pPr>
      <w:r w:rsidRPr="005752F7">
        <w:rPr>
          <w:u w:val="single"/>
        </w:rPr>
        <w:t xml:space="preserve">Lecture Hours </w:t>
      </w:r>
      <w:r w:rsidR="00985680">
        <w:rPr>
          <w:u w:val="single"/>
        </w:rPr>
        <w:t>1</w:t>
      </w:r>
      <w:r w:rsidRPr="005752F7">
        <w:rPr>
          <w:u w:val="single"/>
        </w:rPr>
        <w:t>0</w:t>
      </w:r>
      <w:r w:rsidR="00F35E10" w:rsidRPr="005752F7">
        <w:rPr>
          <w:u w:val="single"/>
        </w:rPr>
        <w:t xml:space="preserve">, Lab Hours </w:t>
      </w:r>
      <w:r w:rsidR="007D532E">
        <w:rPr>
          <w:u w:val="single"/>
        </w:rPr>
        <w:t>2</w:t>
      </w:r>
      <w:r w:rsidR="00F35E10" w:rsidRPr="005752F7">
        <w:rPr>
          <w:u w:val="single"/>
        </w:rPr>
        <w:t>0, Ex</w:t>
      </w:r>
      <w:r w:rsidR="007D532E">
        <w:rPr>
          <w:u w:val="single"/>
        </w:rPr>
        <w:t xml:space="preserve">ternship 0, Total Clock Hours </w:t>
      </w:r>
      <w:r w:rsidR="00985680">
        <w:rPr>
          <w:u w:val="single"/>
        </w:rPr>
        <w:t>3</w:t>
      </w:r>
      <w:r w:rsidRPr="005752F7">
        <w:rPr>
          <w:u w:val="single"/>
        </w:rPr>
        <w:t>0</w:t>
      </w:r>
      <w:r w:rsidR="00F35E10" w:rsidRPr="005752F7">
        <w:rPr>
          <w:u w:val="single"/>
        </w:rPr>
        <w:t xml:space="preserve">           </w:t>
      </w:r>
    </w:p>
    <w:p w14:paraId="3ACB0406" w14:textId="7E6B6DC1" w:rsidR="00F35E10" w:rsidRPr="00C16379" w:rsidRDefault="00F35E10" w:rsidP="00C16379">
      <w:bookmarkStart w:id="57" w:name="_Hlk482188640"/>
      <w:r w:rsidRPr="00C16379">
        <w:t xml:space="preserve">This course focuses on the </w:t>
      </w:r>
      <w:r w:rsidR="00A20532" w:rsidRPr="00C16379">
        <w:t>basic personal care skills delivered by the Nurse Aide in home and long-term care facilities</w:t>
      </w:r>
      <w:r w:rsidR="00C30BD0" w:rsidRPr="00C16379">
        <w:t xml:space="preserve">. </w:t>
      </w:r>
      <w:r w:rsidR="00822391" w:rsidRPr="00C16379">
        <w:t>Topics include Personal Care Skills and Social Service Needs.</w:t>
      </w:r>
    </w:p>
    <w:bookmarkEnd w:id="57"/>
    <w:p w14:paraId="19662ABB" w14:textId="77777777" w:rsidR="00E11B8C" w:rsidRPr="00C16379" w:rsidRDefault="005752F7" w:rsidP="00C16379">
      <w:r>
        <w:t>Prerequisite: None</w:t>
      </w:r>
    </w:p>
    <w:p w14:paraId="7F820585" w14:textId="6BDB4147" w:rsidR="00F35E10" w:rsidRPr="006D2AB6" w:rsidRDefault="00215EAC" w:rsidP="006D2AB6">
      <w:pPr>
        <w:rPr>
          <w:b/>
        </w:rPr>
      </w:pPr>
      <w:r w:rsidRPr="006D2AB6">
        <w:rPr>
          <w:b/>
        </w:rPr>
        <w:t>NURS 120</w:t>
      </w:r>
      <w:r w:rsidR="0000322D">
        <w:rPr>
          <w:b/>
        </w:rPr>
        <w:t xml:space="preserve"> Clinical/</w:t>
      </w:r>
      <w:r w:rsidR="00F35E10" w:rsidRPr="006D2AB6">
        <w:rPr>
          <w:b/>
        </w:rPr>
        <w:t>Nurse Aide and Patient Care Aide II</w:t>
      </w:r>
      <w:r w:rsidR="00985680">
        <w:rPr>
          <w:b/>
        </w:rPr>
        <w:t xml:space="preserve"> Externship</w:t>
      </w:r>
    </w:p>
    <w:p w14:paraId="3A1ACB5C" w14:textId="1DB5C211" w:rsidR="00F35E10" w:rsidRPr="005752F7" w:rsidRDefault="00F35E10" w:rsidP="00C16379">
      <w:pPr>
        <w:rPr>
          <w:u w:val="single"/>
        </w:rPr>
      </w:pPr>
      <w:r w:rsidRPr="005752F7">
        <w:rPr>
          <w:u w:val="single"/>
        </w:rPr>
        <w:t>Lecture Hou</w:t>
      </w:r>
      <w:r w:rsidR="00215EAC" w:rsidRPr="005752F7">
        <w:rPr>
          <w:u w:val="single"/>
        </w:rPr>
        <w:t xml:space="preserve">rs 0, Lab Hours 0, Externship </w:t>
      </w:r>
      <w:r w:rsidR="0099411A">
        <w:rPr>
          <w:u w:val="single"/>
        </w:rPr>
        <w:t>15</w:t>
      </w:r>
      <w:r w:rsidRPr="005752F7">
        <w:rPr>
          <w:u w:val="single"/>
        </w:rPr>
        <w:t>, Total</w:t>
      </w:r>
      <w:r w:rsidR="00215EAC" w:rsidRPr="005752F7">
        <w:rPr>
          <w:u w:val="single"/>
        </w:rPr>
        <w:t xml:space="preserve"> Clock Hours </w:t>
      </w:r>
      <w:r w:rsidR="0099411A">
        <w:rPr>
          <w:u w:val="single"/>
        </w:rPr>
        <w:t>15</w:t>
      </w:r>
      <w:r w:rsidRPr="005752F7">
        <w:rPr>
          <w:u w:val="single"/>
        </w:rPr>
        <w:t xml:space="preserve"> </w:t>
      </w:r>
    </w:p>
    <w:p w14:paraId="30F84EA2" w14:textId="038C1F4F" w:rsidR="00F35E10" w:rsidRPr="00C16379" w:rsidRDefault="00F35E10" w:rsidP="00C16379">
      <w:r w:rsidRPr="00C16379">
        <w:t>This course is a health-related, work-based learning experience that enables the student to apply specialized occupational theory, skills, and concepts</w:t>
      </w:r>
      <w:r w:rsidR="00C30BD0" w:rsidRPr="00C16379">
        <w:t xml:space="preserve">. </w:t>
      </w:r>
      <w:r w:rsidRPr="00C16379">
        <w:t>Direct supervision is provided by the clinical professional</w:t>
      </w:r>
      <w:r w:rsidR="00C37EC2" w:rsidRPr="00C16379">
        <w:t xml:space="preserve">. </w:t>
      </w:r>
    </w:p>
    <w:p w14:paraId="40ED57E5" w14:textId="77777777" w:rsidR="00E11B8C" w:rsidRPr="00C16379" w:rsidRDefault="005752F7" w:rsidP="00C16379">
      <w:r>
        <w:t xml:space="preserve">Prerequisite:  None </w:t>
      </w:r>
    </w:p>
    <w:p w14:paraId="6C51CB20" w14:textId="77777777" w:rsidR="00F35E10" w:rsidRPr="006D2AB6" w:rsidRDefault="00215EAC" w:rsidP="006D2AB6">
      <w:pPr>
        <w:rPr>
          <w:b/>
        </w:rPr>
      </w:pPr>
      <w:r w:rsidRPr="006D2AB6">
        <w:rPr>
          <w:b/>
        </w:rPr>
        <w:t>NURS 125</w:t>
      </w:r>
      <w:r w:rsidR="00F35E10" w:rsidRPr="006D2AB6">
        <w:rPr>
          <w:b/>
        </w:rPr>
        <w:t xml:space="preserve"> Certified Nurse Aide Test Preparation</w:t>
      </w:r>
      <w:r w:rsidRPr="006D2AB6">
        <w:rPr>
          <w:b/>
        </w:rPr>
        <w:t xml:space="preserve"> and Review</w:t>
      </w:r>
    </w:p>
    <w:p w14:paraId="18EA69C9" w14:textId="1C93EA9D" w:rsidR="00F35E10" w:rsidRPr="005752F7" w:rsidRDefault="00215EAC" w:rsidP="00C16379">
      <w:pPr>
        <w:rPr>
          <w:u w:val="single"/>
        </w:rPr>
      </w:pPr>
      <w:r w:rsidRPr="005752F7">
        <w:rPr>
          <w:u w:val="single"/>
        </w:rPr>
        <w:t xml:space="preserve">Lecture Hours </w:t>
      </w:r>
      <w:r w:rsidR="0099411A">
        <w:rPr>
          <w:u w:val="single"/>
        </w:rPr>
        <w:t>1</w:t>
      </w:r>
      <w:r w:rsidRPr="005752F7">
        <w:rPr>
          <w:u w:val="single"/>
        </w:rPr>
        <w:t>0</w:t>
      </w:r>
      <w:r w:rsidR="00F35E10" w:rsidRPr="005752F7">
        <w:rPr>
          <w:u w:val="single"/>
        </w:rPr>
        <w:t>, Lab Hours 0, Ex</w:t>
      </w:r>
      <w:r w:rsidRPr="005752F7">
        <w:rPr>
          <w:u w:val="single"/>
        </w:rPr>
        <w:t xml:space="preserve">ternship 0, Total Clock Hours </w:t>
      </w:r>
      <w:r w:rsidR="0099411A">
        <w:rPr>
          <w:u w:val="single"/>
        </w:rPr>
        <w:t>1</w:t>
      </w:r>
      <w:r w:rsidRPr="005752F7">
        <w:rPr>
          <w:u w:val="single"/>
        </w:rPr>
        <w:t>0</w:t>
      </w:r>
      <w:r w:rsidR="00F35E10" w:rsidRPr="005752F7">
        <w:rPr>
          <w:u w:val="single"/>
        </w:rPr>
        <w:t xml:space="preserve"> </w:t>
      </w:r>
    </w:p>
    <w:p w14:paraId="73E911DE" w14:textId="77777777" w:rsidR="00F35E10" w:rsidRPr="00C16379" w:rsidRDefault="00F35E10" w:rsidP="00C16379">
      <w:bookmarkStart w:id="58" w:name="_Hlk482190008"/>
      <w:r w:rsidRPr="00C16379">
        <w:t>This course focuses on the major concepts, theories, and their applications to prepare students for the Texas Certified Nurse Aide Test.</w:t>
      </w:r>
    </w:p>
    <w:bookmarkEnd w:id="58"/>
    <w:p w14:paraId="4F5F6749" w14:textId="77777777" w:rsidR="00F35E10" w:rsidRPr="00C16379" w:rsidRDefault="00F35E10" w:rsidP="00C16379">
      <w:r w:rsidRPr="00C16379">
        <w:t>Prerequi</w:t>
      </w:r>
      <w:r w:rsidR="00215EAC" w:rsidRPr="00C16379">
        <w:t xml:space="preserve">site:  </w:t>
      </w:r>
      <w:r w:rsidR="007D532E">
        <w:t>Must successfully pass all other courses.</w:t>
      </w:r>
    </w:p>
    <w:p w14:paraId="0061F8E6" w14:textId="77777777" w:rsidR="00C3585E" w:rsidRDefault="00C3585E" w:rsidP="005752F7">
      <w:pPr>
        <w:pStyle w:val="Heading2"/>
      </w:pPr>
    </w:p>
    <w:p w14:paraId="43374E12" w14:textId="5DEDA1B8" w:rsidR="00822391" w:rsidRPr="00C16379" w:rsidRDefault="00AF6B81" w:rsidP="005752F7">
      <w:pPr>
        <w:pStyle w:val="Heading2"/>
      </w:pPr>
      <w:bookmarkStart w:id="59" w:name="_Toc159590351"/>
      <w:bookmarkStart w:id="60" w:name="_Hlk158209076"/>
      <w:bookmarkEnd w:id="49"/>
      <w:r w:rsidRPr="00C16379">
        <w:t>Phlebotomy Technician</w:t>
      </w:r>
      <w:bookmarkEnd w:id="59"/>
    </w:p>
    <w:p w14:paraId="3BBAE42D" w14:textId="77777777" w:rsidR="006F363B" w:rsidRPr="005752F7" w:rsidRDefault="006F363B" w:rsidP="00C16379">
      <w:pPr>
        <w:rPr>
          <w:b/>
        </w:rPr>
      </w:pPr>
      <w:r w:rsidRPr="005752F7">
        <w:rPr>
          <w:b/>
        </w:rPr>
        <w:t>Program Description and Objectives</w:t>
      </w:r>
    </w:p>
    <w:p w14:paraId="0BD071CF" w14:textId="0E5C2EA6" w:rsidR="006F363B" w:rsidRPr="00C16379" w:rsidRDefault="0000322D" w:rsidP="00C16379">
      <w:r>
        <w:t>The Phlebotomy Technician P</w:t>
      </w:r>
      <w:r w:rsidR="006F363B" w:rsidRPr="00C16379">
        <w:t>rogram is</w:t>
      </w:r>
      <w:r w:rsidR="00C3585E">
        <w:t xml:space="preserve"> </w:t>
      </w:r>
      <w:r w:rsidR="006F363B" w:rsidRPr="00C16379">
        <w:t xml:space="preserve">designed to prepare students </w:t>
      </w:r>
      <w:r w:rsidR="00C30BD0" w:rsidRPr="00C16379">
        <w:t>for</w:t>
      </w:r>
      <w:r w:rsidR="006F363B" w:rsidRPr="00C16379">
        <w:t xml:space="preserve"> obtaining blood specimens by venipuncture and micro collection techniques</w:t>
      </w:r>
      <w:r w:rsidR="00C30BD0" w:rsidRPr="00C16379">
        <w:t xml:space="preserve">. </w:t>
      </w:r>
      <w:r w:rsidR="006F363B" w:rsidRPr="00C16379">
        <w:t xml:space="preserve">Phlebotomy technician classes also teach </w:t>
      </w:r>
      <w:r w:rsidR="00C30BD0" w:rsidRPr="00C16379">
        <w:t>students</w:t>
      </w:r>
      <w:r w:rsidR="006F363B" w:rsidRPr="00C16379">
        <w:t xml:space="preserve"> how to collect and process other clinical specimens</w:t>
      </w:r>
      <w:r w:rsidR="00C30BD0" w:rsidRPr="00C16379">
        <w:t xml:space="preserve">. </w:t>
      </w:r>
      <w:r w:rsidR="006F363B" w:rsidRPr="00C16379">
        <w:t>Upon successful completion of the program, students will be qualified for entry-level positions in hospitals, diagnostic laboratories, blood donor centers</w:t>
      </w:r>
      <w:r w:rsidR="00857A2F">
        <w:t>,</w:t>
      </w:r>
      <w:r w:rsidR="006F363B" w:rsidRPr="00C16379">
        <w:t xml:space="preserve"> and other locations that need ph</w:t>
      </w:r>
      <w:r w:rsidR="00857A2F">
        <w:t>lebotomists to perform diagnostic tests</w:t>
      </w:r>
      <w:r w:rsidR="006F363B" w:rsidRPr="00C16379">
        <w:t>.</w:t>
      </w:r>
    </w:p>
    <w:p w14:paraId="56AAD569" w14:textId="77777777" w:rsidR="006F363B" w:rsidRPr="005752F7" w:rsidRDefault="006F363B" w:rsidP="00C16379">
      <w:pPr>
        <w:rPr>
          <w:b/>
        </w:rPr>
      </w:pPr>
      <w:r w:rsidRPr="005752F7">
        <w:rPr>
          <w:b/>
        </w:rPr>
        <w:t>Length of Program</w:t>
      </w:r>
    </w:p>
    <w:p w14:paraId="72C9F45C" w14:textId="01764909" w:rsidR="006F363B" w:rsidRPr="00C16379" w:rsidRDefault="006F363B" w:rsidP="00C16379">
      <w:r w:rsidRPr="00C16379">
        <w:t>Students will attend day classes 20 hours a week, Monday thro</w:t>
      </w:r>
      <w:r w:rsidR="00C23140" w:rsidRPr="00C16379">
        <w:t>ugh Thursday, and c</w:t>
      </w:r>
      <w:r w:rsidR="004930C0" w:rsidRPr="00C16379">
        <w:t>omplete in 15</w:t>
      </w:r>
      <w:r w:rsidRPr="00C16379">
        <w:t xml:space="preserve"> weeks. Evening </w:t>
      </w:r>
      <w:r w:rsidR="00C30BD0" w:rsidRPr="00C16379">
        <w:t>students</w:t>
      </w:r>
      <w:r w:rsidRPr="00C16379">
        <w:t xml:space="preserve"> will attend 16 hours a week, Monday thr</w:t>
      </w:r>
      <w:r w:rsidR="004930C0" w:rsidRPr="00C16379">
        <w:t>ough Thursday and complete in 19</w:t>
      </w:r>
      <w:r w:rsidRPr="00C16379">
        <w:t xml:space="preserve"> weeks.</w:t>
      </w:r>
    </w:p>
    <w:p w14:paraId="48B057BF" w14:textId="77777777" w:rsidR="00A20532" w:rsidRPr="005752F7" w:rsidRDefault="006F363B" w:rsidP="00C16379">
      <w:pPr>
        <w:rPr>
          <w:b/>
        </w:rPr>
      </w:pPr>
      <w:r w:rsidRPr="005752F7">
        <w:rPr>
          <w:b/>
        </w:rPr>
        <w:t>Required Courses</w:t>
      </w:r>
    </w:p>
    <w:tbl>
      <w:tblPr>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5"/>
        <w:gridCol w:w="720"/>
        <w:gridCol w:w="3240"/>
        <w:gridCol w:w="1170"/>
        <w:gridCol w:w="900"/>
        <w:gridCol w:w="1472"/>
        <w:gridCol w:w="1048"/>
      </w:tblGrid>
      <w:tr w:rsidR="003A6597" w:rsidRPr="00C16379" w14:paraId="6C871371" w14:textId="77777777" w:rsidTr="004930C0">
        <w:trPr>
          <w:jc w:val="center"/>
        </w:trPr>
        <w:tc>
          <w:tcPr>
            <w:tcW w:w="1705" w:type="dxa"/>
            <w:gridSpan w:val="2"/>
            <w:shd w:val="clear" w:color="auto" w:fill="C6D9F1"/>
            <w:vAlign w:val="center"/>
          </w:tcPr>
          <w:p w14:paraId="30230AA3" w14:textId="77777777" w:rsidR="003A6597" w:rsidRPr="005752F7" w:rsidRDefault="003A6597" w:rsidP="00C16379">
            <w:pPr>
              <w:rPr>
                <w:b/>
              </w:rPr>
            </w:pPr>
            <w:r w:rsidRPr="005752F7">
              <w:rPr>
                <w:b/>
              </w:rPr>
              <w:t>Course</w:t>
            </w:r>
          </w:p>
          <w:p w14:paraId="4B5BD74C" w14:textId="77777777" w:rsidR="003A6597" w:rsidRPr="005752F7" w:rsidRDefault="003A6597" w:rsidP="00C16379">
            <w:pPr>
              <w:rPr>
                <w:b/>
              </w:rPr>
            </w:pPr>
            <w:r w:rsidRPr="005752F7">
              <w:rPr>
                <w:b/>
              </w:rPr>
              <w:t>Number</w:t>
            </w:r>
          </w:p>
        </w:tc>
        <w:tc>
          <w:tcPr>
            <w:tcW w:w="3240" w:type="dxa"/>
            <w:shd w:val="clear" w:color="auto" w:fill="C6D9F1"/>
            <w:vAlign w:val="center"/>
          </w:tcPr>
          <w:p w14:paraId="1D5F4E69" w14:textId="77777777" w:rsidR="003A6597" w:rsidRPr="005752F7" w:rsidRDefault="003A6597" w:rsidP="00C16379">
            <w:pPr>
              <w:rPr>
                <w:b/>
              </w:rPr>
            </w:pPr>
            <w:r w:rsidRPr="005752F7">
              <w:rPr>
                <w:b/>
              </w:rPr>
              <w:t>Course Title</w:t>
            </w:r>
          </w:p>
        </w:tc>
        <w:tc>
          <w:tcPr>
            <w:tcW w:w="1170" w:type="dxa"/>
            <w:shd w:val="clear" w:color="auto" w:fill="C6D9F1"/>
            <w:vAlign w:val="center"/>
          </w:tcPr>
          <w:p w14:paraId="6C4FD6C7" w14:textId="77777777" w:rsidR="003A6597" w:rsidRPr="005752F7" w:rsidRDefault="003A6597" w:rsidP="00C16379">
            <w:pPr>
              <w:rPr>
                <w:b/>
              </w:rPr>
            </w:pPr>
            <w:r w:rsidRPr="005752F7">
              <w:rPr>
                <w:b/>
              </w:rPr>
              <w:t>Lecture</w:t>
            </w:r>
          </w:p>
        </w:tc>
        <w:tc>
          <w:tcPr>
            <w:tcW w:w="900" w:type="dxa"/>
            <w:shd w:val="clear" w:color="auto" w:fill="C6D9F1"/>
            <w:vAlign w:val="center"/>
          </w:tcPr>
          <w:p w14:paraId="4DEF78D1" w14:textId="77777777" w:rsidR="003A6597" w:rsidRPr="005752F7" w:rsidRDefault="003A6597" w:rsidP="00C16379">
            <w:pPr>
              <w:rPr>
                <w:b/>
              </w:rPr>
            </w:pPr>
            <w:r w:rsidRPr="005752F7">
              <w:rPr>
                <w:b/>
              </w:rPr>
              <w:t>Lab</w:t>
            </w:r>
          </w:p>
        </w:tc>
        <w:tc>
          <w:tcPr>
            <w:tcW w:w="1472" w:type="dxa"/>
            <w:shd w:val="clear" w:color="auto" w:fill="C6D9F1"/>
            <w:vAlign w:val="center"/>
          </w:tcPr>
          <w:p w14:paraId="76FAD2BF" w14:textId="77777777" w:rsidR="003A6597" w:rsidRPr="005752F7" w:rsidRDefault="003A6597" w:rsidP="00C16379">
            <w:pPr>
              <w:rPr>
                <w:b/>
              </w:rPr>
            </w:pPr>
            <w:r w:rsidRPr="005752F7">
              <w:rPr>
                <w:b/>
              </w:rPr>
              <w:t>Externsh</w:t>
            </w:r>
            <w:r w:rsidR="004930C0" w:rsidRPr="005752F7">
              <w:rPr>
                <w:b/>
              </w:rPr>
              <w:t>i</w:t>
            </w:r>
            <w:r w:rsidRPr="005752F7">
              <w:rPr>
                <w:b/>
              </w:rPr>
              <w:t>p</w:t>
            </w:r>
          </w:p>
        </w:tc>
        <w:tc>
          <w:tcPr>
            <w:tcW w:w="1048" w:type="dxa"/>
            <w:shd w:val="clear" w:color="auto" w:fill="C6D9F1"/>
            <w:vAlign w:val="center"/>
          </w:tcPr>
          <w:p w14:paraId="0F73EE03" w14:textId="77777777" w:rsidR="003A6597" w:rsidRPr="005752F7" w:rsidRDefault="003A6597" w:rsidP="00C16379">
            <w:pPr>
              <w:rPr>
                <w:b/>
              </w:rPr>
            </w:pPr>
            <w:r w:rsidRPr="005752F7">
              <w:rPr>
                <w:b/>
              </w:rPr>
              <w:t>Total</w:t>
            </w:r>
          </w:p>
          <w:p w14:paraId="6D7EB00B" w14:textId="77777777" w:rsidR="003A6597" w:rsidRPr="005752F7" w:rsidRDefault="003A6597" w:rsidP="00C16379">
            <w:pPr>
              <w:rPr>
                <w:b/>
              </w:rPr>
            </w:pPr>
            <w:r w:rsidRPr="005752F7">
              <w:rPr>
                <w:b/>
              </w:rPr>
              <w:t>Clock</w:t>
            </w:r>
          </w:p>
          <w:p w14:paraId="303496B9" w14:textId="77777777" w:rsidR="003A6597" w:rsidRPr="005752F7" w:rsidRDefault="003A6597" w:rsidP="00C16379">
            <w:pPr>
              <w:rPr>
                <w:b/>
              </w:rPr>
            </w:pPr>
            <w:r w:rsidRPr="005752F7">
              <w:rPr>
                <w:b/>
              </w:rPr>
              <w:t>Hours</w:t>
            </w:r>
          </w:p>
        </w:tc>
      </w:tr>
      <w:tr w:rsidR="003A6597" w:rsidRPr="00C16379" w14:paraId="6142C64D" w14:textId="77777777" w:rsidTr="004930C0">
        <w:trPr>
          <w:jc w:val="center"/>
        </w:trPr>
        <w:tc>
          <w:tcPr>
            <w:tcW w:w="985" w:type="dxa"/>
            <w:vAlign w:val="center"/>
          </w:tcPr>
          <w:p w14:paraId="1501C6E5" w14:textId="77777777" w:rsidR="003A6597" w:rsidRPr="00C16379" w:rsidRDefault="006F363B" w:rsidP="00C16379">
            <w:r w:rsidRPr="00C16379">
              <w:t>PHLE</w:t>
            </w:r>
          </w:p>
        </w:tc>
        <w:tc>
          <w:tcPr>
            <w:tcW w:w="720" w:type="dxa"/>
            <w:vAlign w:val="center"/>
          </w:tcPr>
          <w:p w14:paraId="003807F3" w14:textId="77777777" w:rsidR="003A6597" w:rsidRPr="00C16379" w:rsidRDefault="003A6597" w:rsidP="00C16379">
            <w:r w:rsidRPr="00C16379">
              <w:t>100</w:t>
            </w:r>
          </w:p>
        </w:tc>
        <w:tc>
          <w:tcPr>
            <w:tcW w:w="3240" w:type="dxa"/>
            <w:vAlign w:val="center"/>
          </w:tcPr>
          <w:p w14:paraId="0095B712" w14:textId="77777777" w:rsidR="003A6597" w:rsidRPr="00C16379" w:rsidRDefault="008304AC" w:rsidP="008304AC">
            <w:pPr>
              <w:jc w:val="left"/>
            </w:pPr>
            <w:r>
              <w:t>Introduction to Phlebotomy</w:t>
            </w:r>
          </w:p>
        </w:tc>
        <w:tc>
          <w:tcPr>
            <w:tcW w:w="1170" w:type="dxa"/>
            <w:vAlign w:val="center"/>
          </w:tcPr>
          <w:p w14:paraId="0A9CCD17" w14:textId="77777777" w:rsidR="003A6597" w:rsidRPr="00C16379" w:rsidRDefault="003A6597" w:rsidP="00B97413">
            <w:pPr>
              <w:jc w:val="center"/>
            </w:pPr>
            <w:r w:rsidRPr="00C16379">
              <w:t>20</w:t>
            </w:r>
          </w:p>
        </w:tc>
        <w:tc>
          <w:tcPr>
            <w:tcW w:w="900" w:type="dxa"/>
            <w:vAlign w:val="center"/>
          </w:tcPr>
          <w:p w14:paraId="3C7498E6" w14:textId="77777777" w:rsidR="003A6597" w:rsidRPr="00C16379" w:rsidRDefault="003A6597" w:rsidP="00B97413">
            <w:pPr>
              <w:jc w:val="center"/>
            </w:pPr>
            <w:r w:rsidRPr="00C16379">
              <w:t>0</w:t>
            </w:r>
          </w:p>
        </w:tc>
        <w:tc>
          <w:tcPr>
            <w:tcW w:w="1472" w:type="dxa"/>
            <w:vAlign w:val="center"/>
          </w:tcPr>
          <w:p w14:paraId="601A8EC9" w14:textId="77777777" w:rsidR="003A6597" w:rsidRPr="00C16379" w:rsidRDefault="003A6597" w:rsidP="00B97413">
            <w:pPr>
              <w:jc w:val="center"/>
            </w:pPr>
            <w:r w:rsidRPr="00C16379">
              <w:t>0</w:t>
            </w:r>
          </w:p>
        </w:tc>
        <w:tc>
          <w:tcPr>
            <w:tcW w:w="1048" w:type="dxa"/>
            <w:vAlign w:val="center"/>
          </w:tcPr>
          <w:p w14:paraId="75E4B00C" w14:textId="77777777" w:rsidR="003A6597" w:rsidRPr="00C16379" w:rsidRDefault="003A6597" w:rsidP="00B97413">
            <w:pPr>
              <w:jc w:val="center"/>
            </w:pPr>
            <w:r w:rsidRPr="00C16379">
              <w:t>20</w:t>
            </w:r>
          </w:p>
        </w:tc>
      </w:tr>
      <w:tr w:rsidR="006F363B" w:rsidRPr="00C16379" w14:paraId="170CF0DF" w14:textId="77777777" w:rsidTr="004930C0">
        <w:trPr>
          <w:jc w:val="center"/>
        </w:trPr>
        <w:tc>
          <w:tcPr>
            <w:tcW w:w="985" w:type="dxa"/>
            <w:vAlign w:val="center"/>
          </w:tcPr>
          <w:p w14:paraId="59BE613F" w14:textId="77777777" w:rsidR="006F363B" w:rsidRPr="00C16379" w:rsidRDefault="006F363B" w:rsidP="00C16379">
            <w:r w:rsidRPr="00C16379">
              <w:t>PHLE</w:t>
            </w:r>
          </w:p>
        </w:tc>
        <w:tc>
          <w:tcPr>
            <w:tcW w:w="720" w:type="dxa"/>
            <w:vAlign w:val="center"/>
          </w:tcPr>
          <w:p w14:paraId="77A58F97" w14:textId="77777777" w:rsidR="006F363B" w:rsidRPr="00C16379" w:rsidRDefault="006F363B" w:rsidP="00C16379">
            <w:r w:rsidRPr="00C16379">
              <w:t>105</w:t>
            </w:r>
          </w:p>
        </w:tc>
        <w:tc>
          <w:tcPr>
            <w:tcW w:w="3240" w:type="dxa"/>
            <w:vAlign w:val="center"/>
          </w:tcPr>
          <w:p w14:paraId="25828EAA" w14:textId="77777777" w:rsidR="006F363B" w:rsidRPr="00C16379" w:rsidRDefault="006F363B" w:rsidP="008304AC">
            <w:pPr>
              <w:jc w:val="left"/>
            </w:pPr>
            <w:r w:rsidRPr="00C16379">
              <w:t>Anatomy &amp; Physiology</w:t>
            </w:r>
          </w:p>
        </w:tc>
        <w:tc>
          <w:tcPr>
            <w:tcW w:w="1170" w:type="dxa"/>
            <w:vAlign w:val="center"/>
          </w:tcPr>
          <w:p w14:paraId="1CA7DE83" w14:textId="77777777" w:rsidR="006F363B" w:rsidRPr="00C16379" w:rsidRDefault="006F363B" w:rsidP="00B97413">
            <w:pPr>
              <w:jc w:val="center"/>
            </w:pPr>
            <w:r w:rsidRPr="00C16379">
              <w:t>20</w:t>
            </w:r>
          </w:p>
        </w:tc>
        <w:tc>
          <w:tcPr>
            <w:tcW w:w="900" w:type="dxa"/>
            <w:vAlign w:val="center"/>
          </w:tcPr>
          <w:p w14:paraId="6F0FF764" w14:textId="77777777" w:rsidR="006F363B" w:rsidRPr="00C16379" w:rsidRDefault="006F363B" w:rsidP="00B97413">
            <w:pPr>
              <w:jc w:val="center"/>
            </w:pPr>
            <w:r w:rsidRPr="00C16379">
              <w:t>0</w:t>
            </w:r>
          </w:p>
        </w:tc>
        <w:tc>
          <w:tcPr>
            <w:tcW w:w="1472" w:type="dxa"/>
            <w:vAlign w:val="center"/>
          </w:tcPr>
          <w:p w14:paraId="5292B32F" w14:textId="77777777" w:rsidR="006F363B" w:rsidRPr="00C16379" w:rsidRDefault="006F363B" w:rsidP="00B97413">
            <w:pPr>
              <w:jc w:val="center"/>
            </w:pPr>
            <w:r w:rsidRPr="00C16379">
              <w:t>0</w:t>
            </w:r>
          </w:p>
        </w:tc>
        <w:tc>
          <w:tcPr>
            <w:tcW w:w="1048" w:type="dxa"/>
            <w:vAlign w:val="center"/>
          </w:tcPr>
          <w:p w14:paraId="60F0F5A7" w14:textId="77777777" w:rsidR="006F363B" w:rsidRPr="00C16379" w:rsidRDefault="006F363B" w:rsidP="00B97413">
            <w:pPr>
              <w:jc w:val="center"/>
            </w:pPr>
            <w:r w:rsidRPr="00C16379">
              <w:t>20</w:t>
            </w:r>
          </w:p>
        </w:tc>
      </w:tr>
      <w:tr w:rsidR="006F363B" w:rsidRPr="00C16379" w14:paraId="72060B7A" w14:textId="77777777" w:rsidTr="004930C0">
        <w:trPr>
          <w:jc w:val="center"/>
        </w:trPr>
        <w:tc>
          <w:tcPr>
            <w:tcW w:w="985" w:type="dxa"/>
            <w:vAlign w:val="center"/>
          </w:tcPr>
          <w:p w14:paraId="66814F62" w14:textId="77777777" w:rsidR="006F363B" w:rsidRPr="00C16379" w:rsidRDefault="006F363B" w:rsidP="00C16379">
            <w:r w:rsidRPr="00C16379">
              <w:t>PHLE</w:t>
            </w:r>
          </w:p>
        </w:tc>
        <w:tc>
          <w:tcPr>
            <w:tcW w:w="720" w:type="dxa"/>
            <w:vAlign w:val="center"/>
          </w:tcPr>
          <w:p w14:paraId="09CF6189" w14:textId="77777777" w:rsidR="006F363B" w:rsidRPr="00C16379" w:rsidRDefault="00F55C52" w:rsidP="00C16379">
            <w:r w:rsidRPr="00C16379">
              <w:t>110</w:t>
            </w:r>
          </w:p>
        </w:tc>
        <w:tc>
          <w:tcPr>
            <w:tcW w:w="3240" w:type="dxa"/>
            <w:vAlign w:val="center"/>
          </w:tcPr>
          <w:p w14:paraId="73DD6CB4" w14:textId="77777777" w:rsidR="006F363B" w:rsidRPr="00C16379" w:rsidRDefault="008304AC" w:rsidP="008304AC">
            <w:pPr>
              <w:jc w:val="left"/>
            </w:pPr>
            <w:r>
              <w:t xml:space="preserve">Equipment and Supplies for </w:t>
            </w:r>
            <w:r w:rsidR="00C23140" w:rsidRPr="00C16379">
              <w:t>Laboratory</w:t>
            </w:r>
            <w:r w:rsidR="00F55C52" w:rsidRPr="00C16379">
              <w:t xml:space="preserve"> Skills</w:t>
            </w:r>
          </w:p>
        </w:tc>
        <w:tc>
          <w:tcPr>
            <w:tcW w:w="1170" w:type="dxa"/>
            <w:vAlign w:val="center"/>
          </w:tcPr>
          <w:p w14:paraId="10A02E7A" w14:textId="0E5D75B6" w:rsidR="006F363B" w:rsidRPr="00C16379" w:rsidRDefault="0099411A" w:rsidP="00B97413">
            <w:pPr>
              <w:jc w:val="center"/>
            </w:pPr>
            <w:r>
              <w:t>1</w:t>
            </w:r>
            <w:r w:rsidR="006F363B" w:rsidRPr="00C16379">
              <w:t>0</w:t>
            </w:r>
          </w:p>
        </w:tc>
        <w:tc>
          <w:tcPr>
            <w:tcW w:w="900" w:type="dxa"/>
            <w:vAlign w:val="center"/>
          </w:tcPr>
          <w:p w14:paraId="6C23C62D" w14:textId="77777777" w:rsidR="006F363B" w:rsidRPr="00C16379" w:rsidRDefault="008304AC" w:rsidP="00B97413">
            <w:pPr>
              <w:jc w:val="center"/>
            </w:pPr>
            <w:r>
              <w:t>0</w:t>
            </w:r>
          </w:p>
        </w:tc>
        <w:tc>
          <w:tcPr>
            <w:tcW w:w="1472" w:type="dxa"/>
            <w:vAlign w:val="center"/>
          </w:tcPr>
          <w:p w14:paraId="33768D9B" w14:textId="77777777" w:rsidR="006F363B" w:rsidRPr="00C16379" w:rsidRDefault="006F363B" w:rsidP="00B97413">
            <w:pPr>
              <w:jc w:val="center"/>
            </w:pPr>
            <w:r w:rsidRPr="00C16379">
              <w:t>0</w:t>
            </w:r>
          </w:p>
        </w:tc>
        <w:tc>
          <w:tcPr>
            <w:tcW w:w="1048" w:type="dxa"/>
            <w:vAlign w:val="center"/>
          </w:tcPr>
          <w:p w14:paraId="66234474" w14:textId="797DA998" w:rsidR="006F363B" w:rsidRPr="00C16379" w:rsidRDefault="0099411A" w:rsidP="00B97413">
            <w:pPr>
              <w:jc w:val="center"/>
            </w:pPr>
            <w:r>
              <w:t>1</w:t>
            </w:r>
            <w:r w:rsidR="006F363B" w:rsidRPr="00C16379">
              <w:t>0</w:t>
            </w:r>
          </w:p>
        </w:tc>
      </w:tr>
      <w:tr w:rsidR="006F363B" w:rsidRPr="00C16379" w14:paraId="2A2DEC25" w14:textId="77777777" w:rsidTr="004930C0">
        <w:trPr>
          <w:jc w:val="center"/>
        </w:trPr>
        <w:tc>
          <w:tcPr>
            <w:tcW w:w="985" w:type="dxa"/>
            <w:vAlign w:val="center"/>
          </w:tcPr>
          <w:p w14:paraId="6CF33264" w14:textId="77777777" w:rsidR="006F363B" w:rsidRPr="00C16379" w:rsidRDefault="006F363B" w:rsidP="00C16379">
            <w:r w:rsidRPr="00C16379">
              <w:t>PHLE</w:t>
            </w:r>
          </w:p>
        </w:tc>
        <w:tc>
          <w:tcPr>
            <w:tcW w:w="720" w:type="dxa"/>
            <w:vAlign w:val="center"/>
          </w:tcPr>
          <w:p w14:paraId="48E115E5" w14:textId="77777777" w:rsidR="006F363B" w:rsidRPr="00C16379" w:rsidRDefault="006F363B" w:rsidP="00C16379">
            <w:r w:rsidRPr="00C16379">
              <w:t>115</w:t>
            </w:r>
          </w:p>
        </w:tc>
        <w:tc>
          <w:tcPr>
            <w:tcW w:w="3240" w:type="dxa"/>
            <w:vAlign w:val="center"/>
          </w:tcPr>
          <w:p w14:paraId="7E11DDDC" w14:textId="77777777" w:rsidR="006F363B" w:rsidRPr="00C16379" w:rsidRDefault="008304AC" w:rsidP="008304AC">
            <w:pPr>
              <w:jc w:val="left"/>
            </w:pPr>
            <w:r>
              <w:t>Phlebotomy Theory</w:t>
            </w:r>
          </w:p>
        </w:tc>
        <w:tc>
          <w:tcPr>
            <w:tcW w:w="1170" w:type="dxa"/>
            <w:vAlign w:val="center"/>
          </w:tcPr>
          <w:p w14:paraId="0E7941CD" w14:textId="646F0DAC" w:rsidR="006F363B" w:rsidRPr="00C16379" w:rsidRDefault="0099411A" w:rsidP="00B97413">
            <w:pPr>
              <w:jc w:val="center"/>
            </w:pPr>
            <w:r>
              <w:t>1</w:t>
            </w:r>
            <w:r w:rsidR="006F363B" w:rsidRPr="00C16379">
              <w:t>0</w:t>
            </w:r>
          </w:p>
        </w:tc>
        <w:tc>
          <w:tcPr>
            <w:tcW w:w="900" w:type="dxa"/>
            <w:vAlign w:val="center"/>
          </w:tcPr>
          <w:p w14:paraId="5CDE1922" w14:textId="77777777" w:rsidR="006F363B" w:rsidRPr="00C16379" w:rsidRDefault="006F363B" w:rsidP="00B97413">
            <w:pPr>
              <w:jc w:val="center"/>
            </w:pPr>
            <w:r w:rsidRPr="00C16379">
              <w:t>0</w:t>
            </w:r>
          </w:p>
        </w:tc>
        <w:tc>
          <w:tcPr>
            <w:tcW w:w="1472" w:type="dxa"/>
            <w:vAlign w:val="center"/>
          </w:tcPr>
          <w:p w14:paraId="4F770804" w14:textId="77777777" w:rsidR="006F363B" w:rsidRPr="00C16379" w:rsidRDefault="006F363B" w:rsidP="00B97413">
            <w:pPr>
              <w:jc w:val="center"/>
            </w:pPr>
            <w:r w:rsidRPr="00C16379">
              <w:t>0</w:t>
            </w:r>
          </w:p>
        </w:tc>
        <w:tc>
          <w:tcPr>
            <w:tcW w:w="1048" w:type="dxa"/>
            <w:vAlign w:val="center"/>
          </w:tcPr>
          <w:p w14:paraId="247B530D" w14:textId="31A198AB" w:rsidR="006F363B" w:rsidRPr="00C16379" w:rsidRDefault="0099411A" w:rsidP="00B97413">
            <w:pPr>
              <w:jc w:val="center"/>
            </w:pPr>
            <w:r>
              <w:t>1</w:t>
            </w:r>
            <w:r w:rsidR="006F363B" w:rsidRPr="00C16379">
              <w:t>0</w:t>
            </w:r>
          </w:p>
        </w:tc>
      </w:tr>
      <w:tr w:rsidR="006F363B" w:rsidRPr="00C16379" w14:paraId="6B959400" w14:textId="77777777" w:rsidTr="004930C0">
        <w:trPr>
          <w:jc w:val="center"/>
        </w:trPr>
        <w:tc>
          <w:tcPr>
            <w:tcW w:w="985" w:type="dxa"/>
            <w:vAlign w:val="center"/>
          </w:tcPr>
          <w:p w14:paraId="3EC919CA" w14:textId="77777777" w:rsidR="006F363B" w:rsidRPr="00C16379" w:rsidRDefault="006F363B" w:rsidP="00C16379">
            <w:r w:rsidRPr="00C16379">
              <w:t>PHLE</w:t>
            </w:r>
          </w:p>
        </w:tc>
        <w:tc>
          <w:tcPr>
            <w:tcW w:w="720" w:type="dxa"/>
            <w:vAlign w:val="center"/>
          </w:tcPr>
          <w:p w14:paraId="43EF25C3" w14:textId="77777777" w:rsidR="006F363B" w:rsidRPr="00C16379" w:rsidRDefault="006F363B" w:rsidP="00C16379">
            <w:r w:rsidRPr="00C16379">
              <w:t>120</w:t>
            </w:r>
          </w:p>
        </w:tc>
        <w:tc>
          <w:tcPr>
            <w:tcW w:w="3240" w:type="dxa"/>
            <w:vAlign w:val="center"/>
          </w:tcPr>
          <w:p w14:paraId="48887957" w14:textId="77777777" w:rsidR="006F363B" w:rsidRPr="00C16379" w:rsidRDefault="00C23140" w:rsidP="008304AC">
            <w:pPr>
              <w:jc w:val="left"/>
            </w:pPr>
            <w:r w:rsidRPr="00C16379">
              <w:t>Phlebotomy</w:t>
            </w:r>
            <w:r w:rsidR="009700AC">
              <w:t xml:space="preserve"> Competency</w:t>
            </w:r>
            <w:r w:rsidR="008304AC">
              <w:t xml:space="preserve"> Skills</w:t>
            </w:r>
          </w:p>
        </w:tc>
        <w:tc>
          <w:tcPr>
            <w:tcW w:w="1170" w:type="dxa"/>
            <w:vAlign w:val="center"/>
          </w:tcPr>
          <w:p w14:paraId="36A3CDBB" w14:textId="069682AD" w:rsidR="006F363B" w:rsidRPr="00C16379" w:rsidRDefault="0099411A" w:rsidP="00B97413">
            <w:pPr>
              <w:jc w:val="center"/>
            </w:pPr>
            <w:r>
              <w:t>1</w:t>
            </w:r>
            <w:r w:rsidR="006F363B" w:rsidRPr="00C16379">
              <w:t>0</w:t>
            </w:r>
          </w:p>
        </w:tc>
        <w:tc>
          <w:tcPr>
            <w:tcW w:w="900" w:type="dxa"/>
            <w:vAlign w:val="center"/>
          </w:tcPr>
          <w:p w14:paraId="45185194" w14:textId="1F9BC552" w:rsidR="006F363B" w:rsidRPr="00C16379" w:rsidRDefault="0099411A" w:rsidP="00B97413">
            <w:pPr>
              <w:jc w:val="center"/>
            </w:pPr>
            <w:r>
              <w:t>3</w:t>
            </w:r>
            <w:r w:rsidR="006F363B" w:rsidRPr="00C16379">
              <w:t>0</w:t>
            </w:r>
          </w:p>
        </w:tc>
        <w:tc>
          <w:tcPr>
            <w:tcW w:w="1472" w:type="dxa"/>
            <w:vAlign w:val="center"/>
          </w:tcPr>
          <w:p w14:paraId="50FE8204" w14:textId="77777777" w:rsidR="006F363B" w:rsidRPr="00C16379" w:rsidRDefault="006F363B" w:rsidP="00B97413">
            <w:pPr>
              <w:jc w:val="center"/>
            </w:pPr>
            <w:r w:rsidRPr="00C16379">
              <w:t>0</w:t>
            </w:r>
          </w:p>
        </w:tc>
        <w:tc>
          <w:tcPr>
            <w:tcW w:w="1048" w:type="dxa"/>
            <w:vAlign w:val="center"/>
          </w:tcPr>
          <w:p w14:paraId="4ECEB8D5" w14:textId="0983EBE7" w:rsidR="006F363B" w:rsidRPr="00C16379" w:rsidRDefault="0099411A" w:rsidP="00B97413">
            <w:pPr>
              <w:jc w:val="center"/>
            </w:pPr>
            <w:r>
              <w:t>4</w:t>
            </w:r>
            <w:r w:rsidR="006F363B" w:rsidRPr="00C16379">
              <w:t>0</w:t>
            </w:r>
          </w:p>
        </w:tc>
      </w:tr>
      <w:tr w:rsidR="003A6597" w:rsidRPr="00C16379" w14:paraId="0D040A5B" w14:textId="77777777" w:rsidTr="004930C0">
        <w:trPr>
          <w:jc w:val="center"/>
        </w:trPr>
        <w:tc>
          <w:tcPr>
            <w:tcW w:w="985" w:type="dxa"/>
            <w:vAlign w:val="center"/>
          </w:tcPr>
          <w:p w14:paraId="46057EB5" w14:textId="77777777" w:rsidR="003A6597" w:rsidRPr="00C16379" w:rsidRDefault="003A6597" w:rsidP="00C16379"/>
        </w:tc>
        <w:tc>
          <w:tcPr>
            <w:tcW w:w="720" w:type="dxa"/>
            <w:vAlign w:val="center"/>
          </w:tcPr>
          <w:p w14:paraId="5BDABDA5" w14:textId="77777777" w:rsidR="003A6597" w:rsidRPr="00C16379" w:rsidRDefault="003A6597" w:rsidP="00C16379"/>
        </w:tc>
        <w:tc>
          <w:tcPr>
            <w:tcW w:w="3240" w:type="dxa"/>
            <w:vAlign w:val="center"/>
          </w:tcPr>
          <w:p w14:paraId="71AA3F40" w14:textId="77777777" w:rsidR="003A6597" w:rsidRPr="00C16379" w:rsidRDefault="003A6597" w:rsidP="00C16379">
            <w:r w:rsidRPr="00C16379">
              <w:t>Program Totals</w:t>
            </w:r>
          </w:p>
        </w:tc>
        <w:tc>
          <w:tcPr>
            <w:tcW w:w="1170" w:type="dxa"/>
            <w:vAlign w:val="center"/>
          </w:tcPr>
          <w:p w14:paraId="2B497210" w14:textId="136C6C35" w:rsidR="003A6597" w:rsidRPr="00C16379" w:rsidRDefault="0099411A" w:rsidP="00B97413">
            <w:pPr>
              <w:jc w:val="center"/>
            </w:pPr>
            <w:r>
              <w:t>7</w:t>
            </w:r>
            <w:r w:rsidR="00C23140" w:rsidRPr="00C16379">
              <w:t>0</w:t>
            </w:r>
          </w:p>
        </w:tc>
        <w:tc>
          <w:tcPr>
            <w:tcW w:w="900" w:type="dxa"/>
            <w:vAlign w:val="center"/>
          </w:tcPr>
          <w:p w14:paraId="3BA9945F" w14:textId="35EDA173" w:rsidR="003A6597" w:rsidRPr="00C16379" w:rsidRDefault="0099411A" w:rsidP="00B97413">
            <w:pPr>
              <w:jc w:val="center"/>
            </w:pPr>
            <w:r>
              <w:t>3</w:t>
            </w:r>
            <w:r w:rsidR="003A6597" w:rsidRPr="00C16379">
              <w:fldChar w:fldCharType="begin"/>
            </w:r>
            <w:r w:rsidR="003A6597" w:rsidRPr="00C16379">
              <w:instrText xml:space="preserve"> =SUM(ABOVE) </w:instrText>
            </w:r>
            <w:r w:rsidR="003A6597" w:rsidRPr="00C16379">
              <w:fldChar w:fldCharType="separate"/>
            </w:r>
            <w:r w:rsidR="003A6597" w:rsidRPr="00C16379">
              <w:t>0</w:t>
            </w:r>
            <w:r w:rsidR="003A6597" w:rsidRPr="00C16379">
              <w:fldChar w:fldCharType="end"/>
            </w:r>
          </w:p>
        </w:tc>
        <w:tc>
          <w:tcPr>
            <w:tcW w:w="1472" w:type="dxa"/>
            <w:vAlign w:val="center"/>
          </w:tcPr>
          <w:p w14:paraId="73ADE211" w14:textId="4E875846" w:rsidR="003A6597" w:rsidRPr="00C16379" w:rsidRDefault="00C23140" w:rsidP="00B97413">
            <w:pPr>
              <w:jc w:val="center"/>
            </w:pPr>
            <w:r w:rsidRPr="00C16379">
              <w:t>0</w:t>
            </w:r>
          </w:p>
        </w:tc>
        <w:tc>
          <w:tcPr>
            <w:tcW w:w="1048" w:type="dxa"/>
            <w:vAlign w:val="center"/>
          </w:tcPr>
          <w:p w14:paraId="70C6930B" w14:textId="5A6265BD" w:rsidR="003A6597" w:rsidRPr="00C16379" w:rsidRDefault="0099411A" w:rsidP="00B97413">
            <w:pPr>
              <w:jc w:val="center"/>
            </w:pPr>
            <w:r>
              <w:t>1</w:t>
            </w:r>
            <w:r w:rsidR="003A6597" w:rsidRPr="00C16379">
              <w:t>00</w:t>
            </w:r>
          </w:p>
        </w:tc>
      </w:tr>
    </w:tbl>
    <w:p w14:paraId="6F0DF430" w14:textId="77777777" w:rsidR="003A6597" w:rsidRPr="00C16379" w:rsidRDefault="003A6597" w:rsidP="00C16379"/>
    <w:p w14:paraId="055DB8F2" w14:textId="66A82B95" w:rsidR="00C23140" w:rsidRPr="005752F7" w:rsidRDefault="0099411A" w:rsidP="00C16379">
      <w:pPr>
        <w:rPr>
          <w:b/>
        </w:rPr>
      </w:pPr>
      <w:r>
        <w:rPr>
          <w:b/>
        </w:rPr>
        <w:lastRenderedPageBreak/>
        <w:t>Certificate of Completion</w:t>
      </w:r>
      <w:r w:rsidR="00C23140" w:rsidRPr="005752F7">
        <w:rPr>
          <w:b/>
        </w:rPr>
        <w:t xml:space="preserve"> Awarded  </w:t>
      </w:r>
    </w:p>
    <w:p w14:paraId="778CD7C7" w14:textId="37492F1D" w:rsidR="00C23140" w:rsidRPr="00C16379" w:rsidRDefault="00C23140" w:rsidP="00C16379">
      <w:r w:rsidRPr="00C16379">
        <w:t xml:space="preserve">Upon successful completion of all courses and payment of financial obligations, a </w:t>
      </w:r>
      <w:r w:rsidR="0099411A">
        <w:t>Certificate of Completion will be issued.</w:t>
      </w:r>
    </w:p>
    <w:p w14:paraId="713EF283" w14:textId="77777777" w:rsidR="00C23140" w:rsidRPr="00C16379" w:rsidRDefault="00C23140" w:rsidP="00C16379">
      <w:r w:rsidRPr="00C16379">
        <w:t>will be awarded.</w:t>
      </w:r>
    </w:p>
    <w:p w14:paraId="16EA8A4C" w14:textId="77777777" w:rsidR="00F55C52" w:rsidRPr="005752F7" w:rsidRDefault="00F55C52" w:rsidP="00C16379">
      <w:pPr>
        <w:rPr>
          <w:b/>
        </w:rPr>
      </w:pPr>
      <w:r w:rsidRPr="005752F7">
        <w:rPr>
          <w:b/>
        </w:rPr>
        <w:t>Course Descriptions</w:t>
      </w:r>
    </w:p>
    <w:p w14:paraId="3EC83F14" w14:textId="2EB949A0" w:rsidR="00F55C52" w:rsidRPr="006D2AB6" w:rsidRDefault="00F55C52" w:rsidP="006D2AB6">
      <w:pPr>
        <w:rPr>
          <w:b/>
        </w:rPr>
      </w:pPr>
      <w:r w:rsidRPr="006D2AB6">
        <w:rPr>
          <w:b/>
        </w:rPr>
        <w:t xml:space="preserve">PHLE 100 </w:t>
      </w:r>
      <w:r w:rsidR="0099411A">
        <w:rPr>
          <w:b/>
        </w:rPr>
        <w:t>Introduction to Phlebotomy</w:t>
      </w:r>
    </w:p>
    <w:p w14:paraId="2328C852" w14:textId="77777777" w:rsidR="00A53DD2" w:rsidRPr="005752F7" w:rsidRDefault="00C9246C" w:rsidP="00C16379">
      <w:pPr>
        <w:rPr>
          <w:u w:val="single"/>
        </w:rPr>
      </w:pPr>
      <w:r w:rsidRPr="005752F7">
        <w:rPr>
          <w:u w:val="single"/>
        </w:rPr>
        <w:t xml:space="preserve">Lecture Hours 20, Lab Hours 0, Externship 0, Total Clock Hours 20 </w:t>
      </w:r>
    </w:p>
    <w:p w14:paraId="6E99B466" w14:textId="39FC99E3" w:rsidR="008304AC" w:rsidRDefault="008304AC" w:rsidP="00C16379">
      <w:r>
        <w:t>This course focuses on the duties and responsibilities of the Phlebotomist</w:t>
      </w:r>
      <w:r w:rsidR="00C30BD0">
        <w:t xml:space="preserve">. </w:t>
      </w:r>
      <w:r>
        <w:t xml:space="preserve">Topics include the legal and ethical issues surrounding </w:t>
      </w:r>
      <w:r w:rsidR="00DF5DA4">
        <w:t>healthcare</w:t>
      </w:r>
      <w:r>
        <w:t xml:space="preserve"> and diagnostic testing.</w:t>
      </w:r>
    </w:p>
    <w:p w14:paraId="19AA9941" w14:textId="77777777" w:rsidR="00F55C52" w:rsidRPr="00C16379" w:rsidRDefault="005752F7" w:rsidP="00C16379">
      <w:r>
        <w:t>Prerequisite: None</w:t>
      </w:r>
    </w:p>
    <w:p w14:paraId="40C6112E" w14:textId="77777777" w:rsidR="00F55C52" w:rsidRPr="006D2AB6" w:rsidRDefault="00F55C52" w:rsidP="006D2AB6">
      <w:pPr>
        <w:rPr>
          <w:b/>
        </w:rPr>
      </w:pPr>
      <w:r w:rsidRPr="006D2AB6">
        <w:rPr>
          <w:b/>
        </w:rPr>
        <w:t>PHLE 105 Anatomy &amp; Physiology</w:t>
      </w:r>
    </w:p>
    <w:p w14:paraId="098DDEE4" w14:textId="77777777" w:rsidR="00C9246C" w:rsidRPr="005752F7" w:rsidRDefault="00C9246C" w:rsidP="00C16379">
      <w:pPr>
        <w:rPr>
          <w:u w:val="single"/>
        </w:rPr>
      </w:pPr>
      <w:r w:rsidRPr="005752F7">
        <w:rPr>
          <w:u w:val="single"/>
        </w:rPr>
        <w:t xml:space="preserve">Lecture Hours 20, Lab Hours 0, Externship 0, Total Clock Hours 20 </w:t>
      </w:r>
    </w:p>
    <w:p w14:paraId="22AC87C1" w14:textId="185FB4A4" w:rsidR="00C9246C" w:rsidRPr="00C16379" w:rsidRDefault="00C9246C" w:rsidP="00C16379">
      <w:r w:rsidRPr="00C16379">
        <w:t>This course is an entry-level study of anatomy and physiology</w:t>
      </w:r>
      <w:r w:rsidR="00C30BD0" w:rsidRPr="00C16379">
        <w:t xml:space="preserve">. </w:t>
      </w:r>
      <w:r w:rsidRPr="00C16379">
        <w:t>Students will use the terms and definitions related to various body structures and their functions</w:t>
      </w:r>
      <w:r w:rsidR="00C30BD0" w:rsidRPr="00C16379">
        <w:t xml:space="preserve">. </w:t>
      </w:r>
    </w:p>
    <w:p w14:paraId="4FE0B00F" w14:textId="77777777" w:rsidR="00F55C52" w:rsidRPr="00C16379" w:rsidRDefault="005752F7" w:rsidP="00C16379">
      <w:r>
        <w:t>Prerequisite: None</w:t>
      </w:r>
    </w:p>
    <w:p w14:paraId="79CF0B15" w14:textId="77777777" w:rsidR="00F55C52" w:rsidRPr="006D2AB6" w:rsidRDefault="00857A2F" w:rsidP="006D2AB6">
      <w:pPr>
        <w:rPr>
          <w:b/>
        </w:rPr>
      </w:pPr>
      <w:r>
        <w:rPr>
          <w:b/>
        </w:rPr>
        <w:t>PHLE 110 Equipment and Supplies for</w:t>
      </w:r>
      <w:r w:rsidR="00F55C52" w:rsidRPr="006D2AB6">
        <w:rPr>
          <w:b/>
        </w:rPr>
        <w:t xml:space="preserve"> Laboratory Skills</w:t>
      </w:r>
    </w:p>
    <w:p w14:paraId="16E92A74" w14:textId="056558D0" w:rsidR="00C9246C" w:rsidRPr="005752F7" w:rsidRDefault="00857A2F" w:rsidP="00C16379">
      <w:pPr>
        <w:rPr>
          <w:u w:val="single"/>
        </w:rPr>
      </w:pPr>
      <w:r>
        <w:rPr>
          <w:u w:val="single"/>
        </w:rPr>
        <w:t xml:space="preserve">Lecture Hours </w:t>
      </w:r>
      <w:r w:rsidR="0099411A">
        <w:rPr>
          <w:u w:val="single"/>
        </w:rPr>
        <w:t>15</w:t>
      </w:r>
      <w:r>
        <w:rPr>
          <w:u w:val="single"/>
        </w:rPr>
        <w:t xml:space="preserve">, Lab Hours </w:t>
      </w:r>
      <w:r w:rsidR="00C9246C" w:rsidRPr="005752F7">
        <w:rPr>
          <w:u w:val="single"/>
        </w:rPr>
        <w:t xml:space="preserve">0, Externship 0, Total Clock Hours </w:t>
      </w:r>
      <w:r w:rsidR="0099411A">
        <w:rPr>
          <w:u w:val="single"/>
        </w:rPr>
        <w:t>15</w:t>
      </w:r>
      <w:r w:rsidR="00C9246C" w:rsidRPr="005752F7">
        <w:rPr>
          <w:u w:val="single"/>
        </w:rPr>
        <w:t xml:space="preserve">  </w:t>
      </w:r>
    </w:p>
    <w:p w14:paraId="0A0E6781" w14:textId="1A9BA230" w:rsidR="00C9246C" w:rsidRPr="00C16379" w:rsidRDefault="00C9246C" w:rsidP="00C16379">
      <w:r w:rsidRPr="00C16379">
        <w:t xml:space="preserve">This course focuses on </w:t>
      </w:r>
      <w:r w:rsidR="00857A2F">
        <w:t xml:space="preserve">the equipment and supplies required for </w:t>
      </w:r>
      <w:r w:rsidRPr="00C16379">
        <w:t xml:space="preserve">blood collection, specimen handling, </w:t>
      </w:r>
      <w:r w:rsidR="00857A2F">
        <w:t xml:space="preserve">and </w:t>
      </w:r>
      <w:r w:rsidRPr="00C16379">
        <w:t>basic urinalysis</w:t>
      </w:r>
      <w:r w:rsidR="00C30BD0">
        <w:t xml:space="preserve">. </w:t>
      </w:r>
      <w:r w:rsidR="00857A2F">
        <w:t>Topics include quality assurance</w:t>
      </w:r>
      <w:r w:rsidRPr="00C16379">
        <w:t xml:space="preserve"> and asepsis. </w:t>
      </w:r>
    </w:p>
    <w:p w14:paraId="65A57EA7" w14:textId="77777777" w:rsidR="00F55C52" w:rsidRPr="00C16379" w:rsidRDefault="00857A2F" w:rsidP="00C16379">
      <w:r>
        <w:t>Prerequisite: None</w:t>
      </w:r>
    </w:p>
    <w:p w14:paraId="18F8AEC0" w14:textId="77777777" w:rsidR="00F55C52" w:rsidRPr="006D2AB6" w:rsidRDefault="00857A2F" w:rsidP="006D2AB6">
      <w:pPr>
        <w:rPr>
          <w:b/>
        </w:rPr>
      </w:pPr>
      <w:r>
        <w:rPr>
          <w:b/>
        </w:rPr>
        <w:t>PHLE 115 Phlebotomy Theory</w:t>
      </w:r>
    </w:p>
    <w:p w14:paraId="1754CCAD" w14:textId="163B4D6F" w:rsidR="00C9246C" w:rsidRPr="005752F7" w:rsidRDefault="00C9246C" w:rsidP="00C16379">
      <w:pPr>
        <w:rPr>
          <w:u w:val="single"/>
        </w:rPr>
      </w:pPr>
      <w:r w:rsidRPr="005752F7">
        <w:rPr>
          <w:u w:val="single"/>
        </w:rPr>
        <w:t xml:space="preserve">Lecture Hours </w:t>
      </w:r>
      <w:r w:rsidR="0099411A">
        <w:rPr>
          <w:u w:val="single"/>
        </w:rPr>
        <w:t>1</w:t>
      </w:r>
      <w:r w:rsidRPr="005752F7">
        <w:rPr>
          <w:u w:val="single"/>
        </w:rPr>
        <w:t xml:space="preserve">0, Lab Hours 0, Externship 0, Total Clock Hours </w:t>
      </w:r>
      <w:r w:rsidR="0099411A">
        <w:rPr>
          <w:u w:val="single"/>
        </w:rPr>
        <w:t>1</w:t>
      </w:r>
      <w:r w:rsidRPr="005752F7">
        <w:rPr>
          <w:u w:val="single"/>
        </w:rPr>
        <w:t xml:space="preserve">0   </w:t>
      </w:r>
    </w:p>
    <w:p w14:paraId="2B3CC2EB" w14:textId="77777777" w:rsidR="00857A2F" w:rsidRDefault="00C9246C" w:rsidP="00C16379">
      <w:r w:rsidRPr="00C16379">
        <w:t xml:space="preserve">This course focuses on </w:t>
      </w:r>
      <w:r w:rsidR="00857A2F">
        <w:t xml:space="preserve">the concepts of Phlebotomy, the order of Draw Theory for venipuncture and dermal puncture, common lab test information, urinalysis and </w:t>
      </w:r>
      <w:r w:rsidR="00857A2F">
        <w:lastRenderedPageBreak/>
        <w:t>therapeutic drug monitoring, and personal protective equipment required for phlebotomy technicians.</w:t>
      </w:r>
    </w:p>
    <w:p w14:paraId="550E8271" w14:textId="3F916944" w:rsidR="00A53DD2" w:rsidRPr="00C16379" w:rsidRDefault="00857A2F" w:rsidP="00C16379">
      <w:r>
        <w:t>Prerequisite: PHLE 10</w:t>
      </w:r>
      <w:r w:rsidR="00DF5DA4">
        <w:t>5</w:t>
      </w:r>
    </w:p>
    <w:p w14:paraId="28AF176C" w14:textId="77777777" w:rsidR="00F55C52" w:rsidRPr="006D2AB6" w:rsidRDefault="00F55C52" w:rsidP="006D2AB6">
      <w:pPr>
        <w:rPr>
          <w:b/>
        </w:rPr>
      </w:pPr>
      <w:r w:rsidRPr="006D2AB6">
        <w:rPr>
          <w:b/>
        </w:rPr>
        <w:t>PHLE 120 Phlebotomy</w:t>
      </w:r>
      <w:r w:rsidR="009700AC">
        <w:rPr>
          <w:b/>
        </w:rPr>
        <w:t xml:space="preserve"> Competency </w:t>
      </w:r>
      <w:r w:rsidR="00857A2F">
        <w:rPr>
          <w:b/>
        </w:rPr>
        <w:t>Skills</w:t>
      </w:r>
    </w:p>
    <w:p w14:paraId="60225310" w14:textId="5888EFC8" w:rsidR="00C9246C" w:rsidRPr="00302D06" w:rsidRDefault="00857A2F" w:rsidP="00C16379">
      <w:pPr>
        <w:rPr>
          <w:u w:val="single"/>
        </w:rPr>
      </w:pPr>
      <w:r>
        <w:rPr>
          <w:u w:val="single"/>
        </w:rPr>
        <w:t xml:space="preserve">Lecture Hours </w:t>
      </w:r>
      <w:r w:rsidR="0099411A">
        <w:rPr>
          <w:u w:val="single"/>
        </w:rPr>
        <w:t>1</w:t>
      </w:r>
      <w:r w:rsidR="00C9246C" w:rsidRPr="00302D06">
        <w:rPr>
          <w:u w:val="single"/>
        </w:rPr>
        <w:t>0</w:t>
      </w:r>
      <w:r>
        <w:rPr>
          <w:u w:val="single"/>
        </w:rPr>
        <w:t xml:space="preserve">, Lab Hours </w:t>
      </w:r>
      <w:r w:rsidR="0099411A">
        <w:rPr>
          <w:u w:val="single"/>
        </w:rPr>
        <w:t>3</w:t>
      </w:r>
      <w:r w:rsidR="00C9246C" w:rsidRPr="00302D06">
        <w:rPr>
          <w:u w:val="single"/>
        </w:rPr>
        <w:t>0, E</w:t>
      </w:r>
      <w:r>
        <w:rPr>
          <w:u w:val="single"/>
        </w:rPr>
        <w:t xml:space="preserve">xternship 0, Total Clock Hours </w:t>
      </w:r>
      <w:r w:rsidR="0099411A">
        <w:rPr>
          <w:u w:val="single"/>
        </w:rPr>
        <w:t>4</w:t>
      </w:r>
      <w:r w:rsidR="00C9246C" w:rsidRPr="00302D06">
        <w:rPr>
          <w:u w:val="single"/>
        </w:rPr>
        <w:t xml:space="preserve">0   </w:t>
      </w:r>
    </w:p>
    <w:p w14:paraId="1FD97BEF" w14:textId="1F25060B" w:rsidR="00A53DD2" w:rsidRPr="00C16379" w:rsidRDefault="00A53DD2" w:rsidP="00C16379">
      <w:r w:rsidRPr="00C16379">
        <w:t xml:space="preserve">This course focuses </w:t>
      </w:r>
      <w:r w:rsidR="00857A2F">
        <w:t>on venipuncture, blood test panels, blood culture, blood collection, venipuncture complications, and infection control standards for phlebotomy technicians</w:t>
      </w:r>
      <w:r w:rsidR="00C30BD0">
        <w:t>.</w:t>
      </w:r>
      <w:r w:rsidR="00C30BD0" w:rsidRPr="00C16379">
        <w:t xml:space="preserve"> </w:t>
      </w:r>
      <w:r w:rsidRPr="00C16379">
        <w:t xml:space="preserve">Students will practice “sticks” until they have mastered the art of drawing blood </w:t>
      </w:r>
      <w:r w:rsidR="00E7536F">
        <w:t xml:space="preserve">and taking specimens </w:t>
      </w:r>
      <w:r w:rsidRPr="00C16379">
        <w:t>from all types of individuals.</w:t>
      </w:r>
    </w:p>
    <w:p w14:paraId="7574419C" w14:textId="77777777" w:rsidR="00F55C52" w:rsidRDefault="00857A2F" w:rsidP="00C16379">
      <w:r>
        <w:t>Prerequisite: PHLE 115</w:t>
      </w:r>
    </w:p>
    <w:p w14:paraId="6E1F6D7E" w14:textId="645F07D6" w:rsidR="00336196" w:rsidRDefault="00336196" w:rsidP="00336196">
      <w:pPr>
        <w:pStyle w:val="Heading1"/>
      </w:pPr>
      <w:bookmarkStart w:id="61" w:name="_Toc159590352"/>
      <w:bookmarkEnd w:id="60"/>
      <w:r w:rsidRPr="00336196">
        <w:t>SEMINAR</w:t>
      </w:r>
      <w:bookmarkEnd w:id="61"/>
    </w:p>
    <w:p w14:paraId="2E2559FA" w14:textId="0C5AD0A3" w:rsidR="00F17FB2" w:rsidRPr="00F17FB2" w:rsidRDefault="00F17FB2" w:rsidP="00F17FB2">
      <w:pPr>
        <w:pStyle w:val="Heading2"/>
      </w:pPr>
      <w:bookmarkStart w:id="62" w:name="_Toc159590353"/>
      <w:r w:rsidRPr="00F17FB2">
        <w:t>CPR Cours</w:t>
      </w:r>
      <w:r w:rsidR="00692D3C">
        <w:t>e</w:t>
      </w:r>
      <w:bookmarkEnd w:id="62"/>
    </w:p>
    <w:p w14:paraId="605CA442" w14:textId="64D825C0" w:rsidR="00336196" w:rsidRPr="00336196" w:rsidRDefault="00F17FB2" w:rsidP="00336196">
      <w:pPr>
        <w:rPr>
          <w:lang w:eastAsia="en-US"/>
        </w:rPr>
      </w:pPr>
      <w:r>
        <w:t xml:space="preserve">The Standard CPR course is a general workplace course for those who need CPR certification for their job or to meet OSHA requirements. This commonly includes parents, middle and high school students, and healthcare workers. </w:t>
      </w:r>
      <w:r w:rsidR="00692D3C">
        <w:t xml:space="preserve">Admissions is open to the public. </w:t>
      </w:r>
      <w:r>
        <w:t xml:space="preserve">In this course, </w:t>
      </w:r>
      <w:r w:rsidR="00C3585E">
        <w:t>the student</w:t>
      </w:r>
      <w:r w:rsidR="00C37EC2">
        <w:t xml:space="preserve"> will</w:t>
      </w:r>
      <w:r>
        <w:t xml:space="preserve"> learn how to perform CPR, skills for treating choking and shock victims, and first aid skills. </w:t>
      </w:r>
      <w:r w:rsidR="00692D3C">
        <w:t>The seminar awards a</w:t>
      </w:r>
      <w:r>
        <w:t xml:space="preserve"> </w:t>
      </w:r>
      <w:r w:rsidR="00692D3C">
        <w:t xml:space="preserve">CPR </w:t>
      </w:r>
      <w:r>
        <w:t xml:space="preserve">certificate </w:t>
      </w:r>
      <w:r w:rsidR="00692D3C">
        <w:t xml:space="preserve">that </w:t>
      </w:r>
      <w:r>
        <w:t xml:space="preserve">is valid for </w:t>
      </w:r>
      <w:r w:rsidR="00C3585E">
        <w:t>two</w:t>
      </w:r>
      <w:r>
        <w:t xml:space="preserve"> years. At the conclusion of the course, </w:t>
      </w:r>
      <w:r w:rsidR="00C3585E">
        <w:t>the student</w:t>
      </w:r>
      <w:r>
        <w:t xml:space="preserve"> will be awarded a Certificate of Completion. The course is 7 hours, taught on Saturdays from 8 am – 5:30 </w:t>
      </w:r>
      <w:r w:rsidR="00C30BD0">
        <w:t>pm.</w:t>
      </w:r>
      <w:r w:rsidR="00692D3C">
        <w:t>, tuition is $70, and there are no books or materials required.</w:t>
      </w:r>
      <w:r w:rsidR="00C30BD0">
        <w:t xml:space="preserve"> </w:t>
      </w:r>
      <w:r>
        <w:t>Call the school for the dates of the next class.</w:t>
      </w:r>
    </w:p>
    <w:p w14:paraId="1CEB2CAF" w14:textId="77777777" w:rsidR="0069308C" w:rsidRPr="00C16379" w:rsidRDefault="0069308C" w:rsidP="00302D06">
      <w:pPr>
        <w:pStyle w:val="Heading1"/>
      </w:pPr>
      <w:bookmarkStart w:id="63" w:name="_Toc475351873"/>
      <w:bookmarkStart w:id="64" w:name="_Toc159590354"/>
      <w:r w:rsidRPr="00C16379">
        <w:t>GRADING</w:t>
      </w:r>
      <w:bookmarkEnd w:id="63"/>
      <w:bookmarkEnd w:id="64"/>
    </w:p>
    <w:p w14:paraId="051E0753" w14:textId="77777777" w:rsidR="00DA658F" w:rsidRPr="00C16379" w:rsidRDefault="00DA658F" w:rsidP="00302D06">
      <w:pPr>
        <w:pStyle w:val="Heading2"/>
      </w:pPr>
      <w:bookmarkStart w:id="65" w:name="_Toc159590355"/>
      <w:r w:rsidRPr="00C16379">
        <w:t>Qualitative Requirement:</w:t>
      </w:r>
      <w:bookmarkEnd w:id="65"/>
    </w:p>
    <w:p w14:paraId="6C0BB525" w14:textId="6EF3D65D" w:rsidR="00DA658F" w:rsidRDefault="00D07686" w:rsidP="00C16379">
      <w:r>
        <w:t>Students must m</w:t>
      </w:r>
      <w:r w:rsidR="00DA658F" w:rsidRPr="00C16379">
        <w:t>aintain a c</w:t>
      </w:r>
      <w:r w:rsidR="006D2AB6">
        <w:t>umulative academic average</w:t>
      </w:r>
      <w:r>
        <w:t xml:space="preserve"> (GPA)</w:t>
      </w:r>
      <w:r w:rsidR="006D2AB6">
        <w:t xml:space="preserve"> of 70</w:t>
      </w:r>
      <w:r w:rsidR="00DA658F" w:rsidRPr="00C16379">
        <w:t>%</w:t>
      </w:r>
      <w:r>
        <w:t xml:space="preserve"> (2.0)</w:t>
      </w:r>
      <w:r w:rsidR="00DA658F" w:rsidRPr="00C16379">
        <w:t xml:space="preserve"> or better at the end of each course</w:t>
      </w:r>
      <w:r w:rsidR="00C30BD0" w:rsidRPr="00C16379">
        <w:t xml:space="preserve">. </w:t>
      </w:r>
      <w:r>
        <w:t xml:space="preserve">Student must repeat any course in which the GPA is less than 2.0.  </w:t>
      </w:r>
      <w:r w:rsidR="00DA658F" w:rsidRPr="00C16379">
        <w:t>The school uses the following grading scale:</w:t>
      </w:r>
    </w:p>
    <w:p w14:paraId="16ED0D4B" w14:textId="77777777" w:rsidR="0099411A" w:rsidRPr="006023B3" w:rsidRDefault="0099411A" w:rsidP="00C16379">
      <w:pPr>
        <w:rPr>
          <w:sz w:val="20"/>
          <w:szCs w:val="20"/>
        </w:rPr>
      </w:pPr>
    </w:p>
    <w:tbl>
      <w:tblPr>
        <w:tblpPr w:leftFromText="180" w:rightFromText="180" w:vertAnchor="text" w:tblpXSpec="center" w:tblpY="1"/>
        <w:tblOverlap w:val="never"/>
        <w:tblW w:w="4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1895"/>
        <w:gridCol w:w="1092"/>
      </w:tblGrid>
      <w:tr w:rsidR="00DA658F" w:rsidRPr="006023B3" w14:paraId="3608F692" w14:textId="77777777" w:rsidTr="00302D06">
        <w:trPr>
          <w:trHeight w:val="360"/>
        </w:trPr>
        <w:tc>
          <w:tcPr>
            <w:tcW w:w="1019" w:type="dxa"/>
          </w:tcPr>
          <w:p w14:paraId="18313CE9" w14:textId="77777777" w:rsidR="00DA658F" w:rsidRPr="006023B3" w:rsidRDefault="00DA658F" w:rsidP="00302D06">
            <w:pPr>
              <w:jc w:val="left"/>
              <w:rPr>
                <w:b/>
                <w:sz w:val="20"/>
                <w:szCs w:val="20"/>
              </w:rPr>
            </w:pPr>
          </w:p>
          <w:p w14:paraId="33FA82D9" w14:textId="77777777" w:rsidR="00DA658F" w:rsidRPr="006023B3" w:rsidRDefault="00DA658F" w:rsidP="00302D06">
            <w:pPr>
              <w:jc w:val="left"/>
              <w:rPr>
                <w:b/>
                <w:sz w:val="20"/>
                <w:szCs w:val="20"/>
              </w:rPr>
            </w:pPr>
            <w:r w:rsidRPr="006023B3">
              <w:rPr>
                <w:b/>
                <w:sz w:val="20"/>
                <w:szCs w:val="20"/>
              </w:rPr>
              <w:t>Grade</w:t>
            </w:r>
          </w:p>
        </w:tc>
        <w:tc>
          <w:tcPr>
            <w:tcW w:w="1895" w:type="dxa"/>
            <w:vAlign w:val="center"/>
          </w:tcPr>
          <w:p w14:paraId="2C7A8E42" w14:textId="77777777" w:rsidR="00DA658F" w:rsidRPr="006023B3" w:rsidRDefault="00DA658F" w:rsidP="00302D06">
            <w:pPr>
              <w:jc w:val="left"/>
              <w:rPr>
                <w:b/>
                <w:sz w:val="20"/>
                <w:szCs w:val="20"/>
              </w:rPr>
            </w:pPr>
          </w:p>
          <w:p w14:paraId="74B04221" w14:textId="77777777" w:rsidR="00DA658F" w:rsidRPr="006023B3" w:rsidRDefault="00DA658F" w:rsidP="00302D06">
            <w:pPr>
              <w:jc w:val="left"/>
              <w:rPr>
                <w:b/>
                <w:sz w:val="20"/>
                <w:szCs w:val="20"/>
              </w:rPr>
            </w:pPr>
            <w:r w:rsidRPr="006023B3">
              <w:rPr>
                <w:b/>
                <w:sz w:val="20"/>
                <w:szCs w:val="20"/>
              </w:rPr>
              <w:t>Numeric</w:t>
            </w:r>
          </w:p>
        </w:tc>
        <w:tc>
          <w:tcPr>
            <w:tcW w:w="1092" w:type="dxa"/>
          </w:tcPr>
          <w:p w14:paraId="28E5E91F" w14:textId="77777777" w:rsidR="00302D06" w:rsidRPr="006023B3" w:rsidRDefault="00302D06" w:rsidP="00302D06">
            <w:pPr>
              <w:jc w:val="left"/>
              <w:rPr>
                <w:b/>
                <w:sz w:val="20"/>
                <w:szCs w:val="20"/>
              </w:rPr>
            </w:pPr>
          </w:p>
          <w:p w14:paraId="172D0AED" w14:textId="77777777" w:rsidR="00DA658F" w:rsidRPr="006023B3" w:rsidRDefault="00DA658F" w:rsidP="00302D06">
            <w:pPr>
              <w:jc w:val="left"/>
              <w:rPr>
                <w:b/>
                <w:sz w:val="20"/>
                <w:szCs w:val="20"/>
              </w:rPr>
            </w:pPr>
            <w:r w:rsidRPr="006023B3">
              <w:rPr>
                <w:b/>
                <w:sz w:val="20"/>
                <w:szCs w:val="20"/>
              </w:rPr>
              <w:t>Points</w:t>
            </w:r>
          </w:p>
        </w:tc>
      </w:tr>
      <w:tr w:rsidR="00DA658F" w:rsidRPr="006023B3" w14:paraId="161DA884" w14:textId="77777777" w:rsidTr="00302D06">
        <w:trPr>
          <w:trHeight w:val="245"/>
        </w:trPr>
        <w:tc>
          <w:tcPr>
            <w:tcW w:w="1019" w:type="dxa"/>
            <w:vAlign w:val="center"/>
          </w:tcPr>
          <w:p w14:paraId="10E81C07" w14:textId="77777777" w:rsidR="00DA658F" w:rsidRPr="006023B3" w:rsidRDefault="00DA658F" w:rsidP="00C16379">
            <w:pPr>
              <w:rPr>
                <w:sz w:val="20"/>
                <w:szCs w:val="20"/>
              </w:rPr>
            </w:pPr>
            <w:r w:rsidRPr="006023B3">
              <w:rPr>
                <w:sz w:val="20"/>
                <w:szCs w:val="20"/>
              </w:rPr>
              <w:lastRenderedPageBreak/>
              <w:t>A</w:t>
            </w:r>
          </w:p>
        </w:tc>
        <w:tc>
          <w:tcPr>
            <w:tcW w:w="1895" w:type="dxa"/>
          </w:tcPr>
          <w:p w14:paraId="3387FBFB" w14:textId="77777777" w:rsidR="00DA658F" w:rsidRPr="006023B3" w:rsidRDefault="00DA658F" w:rsidP="00C16379">
            <w:pPr>
              <w:rPr>
                <w:sz w:val="20"/>
                <w:szCs w:val="20"/>
              </w:rPr>
            </w:pPr>
            <w:r w:rsidRPr="006023B3">
              <w:rPr>
                <w:sz w:val="20"/>
                <w:szCs w:val="20"/>
              </w:rPr>
              <w:t>100 - 90</w:t>
            </w:r>
          </w:p>
        </w:tc>
        <w:tc>
          <w:tcPr>
            <w:tcW w:w="1092" w:type="dxa"/>
            <w:vAlign w:val="center"/>
          </w:tcPr>
          <w:p w14:paraId="02DA91F2" w14:textId="77777777" w:rsidR="00DA658F" w:rsidRPr="006023B3" w:rsidRDefault="00DA658F" w:rsidP="00C16379">
            <w:pPr>
              <w:rPr>
                <w:sz w:val="20"/>
                <w:szCs w:val="20"/>
              </w:rPr>
            </w:pPr>
            <w:r w:rsidRPr="006023B3">
              <w:rPr>
                <w:sz w:val="20"/>
                <w:szCs w:val="20"/>
              </w:rPr>
              <w:t>4.0</w:t>
            </w:r>
          </w:p>
        </w:tc>
      </w:tr>
      <w:tr w:rsidR="00DA658F" w:rsidRPr="006023B3" w14:paraId="652B0211" w14:textId="77777777" w:rsidTr="00302D06">
        <w:trPr>
          <w:trHeight w:val="263"/>
        </w:trPr>
        <w:tc>
          <w:tcPr>
            <w:tcW w:w="1019" w:type="dxa"/>
            <w:vAlign w:val="center"/>
          </w:tcPr>
          <w:p w14:paraId="0AD67AE5" w14:textId="77777777" w:rsidR="00DA658F" w:rsidRPr="006023B3" w:rsidRDefault="00DA658F" w:rsidP="00C16379">
            <w:pPr>
              <w:rPr>
                <w:sz w:val="20"/>
                <w:szCs w:val="20"/>
              </w:rPr>
            </w:pPr>
            <w:r w:rsidRPr="006023B3">
              <w:rPr>
                <w:sz w:val="20"/>
                <w:szCs w:val="20"/>
              </w:rPr>
              <w:t>B</w:t>
            </w:r>
          </w:p>
        </w:tc>
        <w:tc>
          <w:tcPr>
            <w:tcW w:w="1895" w:type="dxa"/>
          </w:tcPr>
          <w:p w14:paraId="61354A61" w14:textId="77777777" w:rsidR="00DA658F" w:rsidRPr="006023B3" w:rsidRDefault="00DA658F" w:rsidP="00C16379">
            <w:pPr>
              <w:rPr>
                <w:sz w:val="20"/>
                <w:szCs w:val="20"/>
              </w:rPr>
            </w:pPr>
            <w:r w:rsidRPr="006023B3">
              <w:rPr>
                <w:sz w:val="20"/>
                <w:szCs w:val="20"/>
              </w:rPr>
              <w:t>89 - 80</w:t>
            </w:r>
          </w:p>
        </w:tc>
        <w:tc>
          <w:tcPr>
            <w:tcW w:w="1092" w:type="dxa"/>
            <w:vAlign w:val="center"/>
          </w:tcPr>
          <w:p w14:paraId="54734500" w14:textId="77777777" w:rsidR="00DA658F" w:rsidRPr="006023B3" w:rsidRDefault="00DA658F" w:rsidP="00C16379">
            <w:pPr>
              <w:rPr>
                <w:sz w:val="20"/>
                <w:szCs w:val="20"/>
              </w:rPr>
            </w:pPr>
            <w:r w:rsidRPr="006023B3">
              <w:rPr>
                <w:sz w:val="20"/>
                <w:szCs w:val="20"/>
              </w:rPr>
              <w:t>3.0</w:t>
            </w:r>
          </w:p>
        </w:tc>
      </w:tr>
      <w:tr w:rsidR="00DA658F" w:rsidRPr="006023B3" w14:paraId="71FF559C" w14:textId="77777777" w:rsidTr="00302D06">
        <w:trPr>
          <w:trHeight w:val="263"/>
        </w:trPr>
        <w:tc>
          <w:tcPr>
            <w:tcW w:w="1019" w:type="dxa"/>
            <w:vAlign w:val="center"/>
          </w:tcPr>
          <w:p w14:paraId="3DFB23B0" w14:textId="77777777" w:rsidR="00DA658F" w:rsidRPr="006023B3" w:rsidRDefault="00DA658F" w:rsidP="00C16379">
            <w:pPr>
              <w:rPr>
                <w:sz w:val="20"/>
                <w:szCs w:val="20"/>
              </w:rPr>
            </w:pPr>
            <w:r w:rsidRPr="006023B3">
              <w:rPr>
                <w:sz w:val="20"/>
                <w:szCs w:val="20"/>
              </w:rPr>
              <w:t xml:space="preserve">C </w:t>
            </w:r>
          </w:p>
        </w:tc>
        <w:tc>
          <w:tcPr>
            <w:tcW w:w="1895" w:type="dxa"/>
          </w:tcPr>
          <w:p w14:paraId="6694E4C9" w14:textId="77777777" w:rsidR="00DA658F" w:rsidRPr="006023B3" w:rsidRDefault="006D2AB6" w:rsidP="00C16379">
            <w:pPr>
              <w:rPr>
                <w:sz w:val="20"/>
                <w:szCs w:val="20"/>
              </w:rPr>
            </w:pPr>
            <w:r w:rsidRPr="006023B3">
              <w:rPr>
                <w:sz w:val="20"/>
                <w:szCs w:val="20"/>
              </w:rPr>
              <w:t>79 - 70</w:t>
            </w:r>
          </w:p>
        </w:tc>
        <w:tc>
          <w:tcPr>
            <w:tcW w:w="1092" w:type="dxa"/>
            <w:vAlign w:val="center"/>
          </w:tcPr>
          <w:p w14:paraId="7919E8A7" w14:textId="77777777" w:rsidR="00DA658F" w:rsidRPr="006023B3" w:rsidRDefault="00DA658F" w:rsidP="00C16379">
            <w:pPr>
              <w:rPr>
                <w:sz w:val="20"/>
                <w:szCs w:val="20"/>
              </w:rPr>
            </w:pPr>
            <w:r w:rsidRPr="006023B3">
              <w:rPr>
                <w:sz w:val="20"/>
                <w:szCs w:val="20"/>
              </w:rPr>
              <w:t>2.0</w:t>
            </w:r>
          </w:p>
        </w:tc>
      </w:tr>
      <w:tr w:rsidR="00DA658F" w:rsidRPr="006023B3" w14:paraId="6400BCEE" w14:textId="77777777" w:rsidTr="00302D06">
        <w:trPr>
          <w:trHeight w:val="245"/>
        </w:trPr>
        <w:tc>
          <w:tcPr>
            <w:tcW w:w="1019" w:type="dxa"/>
            <w:vAlign w:val="center"/>
          </w:tcPr>
          <w:p w14:paraId="6B84471E" w14:textId="77777777" w:rsidR="00DA658F" w:rsidRPr="006023B3" w:rsidRDefault="00DA658F" w:rsidP="00C16379">
            <w:pPr>
              <w:rPr>
                <w:sz w:val="20"/>
                <w:szCs w:val="20"/>
              </w:rPr>
            </w:pPr>
            <w:r w:rsidRPr="006023B3">
              <w:rPr>
                <w:sz w:val="20"/>
                <w:szCs w:val="20"/>
              </w:rPr>
              <w:t>F</w:t>
            </w:r>
          </w:p>
        </w:tc>
        <w:tc>
          <w:tcPr>
            <w:tcW w:w="1895" w:type="dxa"/>
          </w:tcPr>
          <w:p w14:paraId="4CA93712" w14:textId="77777777" w:rsidR="00DA658F" w:rsidRPr="006023B3" w:rsidRDefault="006D2AB6" w:rsidP="00C16379">
            <w:pPr>
              <w:rPr>
                <w:sz w:val="20"/>
                <w:szCs w:val="20"/>
              </w:rPr>
            </w:pPr>
            <w:r w:rsidRPr="006023B3">
              <w:rPr>
                <w:sz w:val="20"/>
                <w:szCs w:val="20"/>
              </w:rPr>
              <w:t>Below 70</w:t>
            </w:r>
          </w:p>
        </w:tc>
        <w:tc>
          <w:tcPr>
            <w:tcW w:w="1092" w:type="dxa"/>
            <w:vAlign w:val="center"/>
          </w:tcPr>
          <w:p w14:paraId="12B27A0B" w14:textId="77777777" w:rsidR="00DA658F" w:rsidRPr="006023B3" w:rsidRDefault="00DA658F" w:rsidP="00C16379">
            <w:pPr>
              <w:rPr>
                <w:sz w:val="20"/>
                <w:szCs w:val="20"/>
              </w:rPr>
            </w:pPr>
            <w:r w:rsidRPr="006023B3">
              <w:rPr>
                <w:sz w:val="20"/>
                <w:szCs w:val="20"/>
              </w:rPr>
              <w:t>0.0</w:t>
            </w:r>
          </w:p>
        </w:tc>
      </w:tr>
      <w:tr w:rsidR="00DA658F" w:rsidRPr="006023B3" w14:paraId="15E20077" w14:textId="77777777" w:rsidTr="00302D06">
        <w:trPr>
          <w:trHeight w:val="263"/>
        </w:trPr>
        <w:tc>
          <w:tcPr>
            <w:tcW w:w="1019" w:type="dxa"/>
            <w:vAlign w:val="center"/>
          </w:tcPr>
          <w:p w14:paraId="0B5CD480" w14:textId="77777777" w:rsidR="00DA658F" w:rsidRPr="006023B3" w:rsidRDefault="00DA658F" w:rsidP="00C16379">
            <w:pPr>
              <w:rPr>
                <w:sz w:val="20"/>
                <w:szCs w:val="20"/>
              </w:rPr>
            </w:pPr>
            <w:r w:rsidRPr="006023B3">
              <w:rPr>
                <w:sz w:val="20"/>
                <w:szCs w:val="20"/>
              </w:rPr>
              <w:t>I</w:t>
            </w:r>
          </w:p>
        </w:tc>
        <w:tc>
          <w:tcPr>
            <w:tcW w:w="1895" w:type="dxa"/>
          </w:tcPr>
          <w:p w14:paraId="0350E468" w14:textId="77777777" w:rsidR="00DA658F" w:rsidRPr="006023B3" w:rsidRDefault="00DA658F" w:rsidP="00C16379">
            <w:pPr>
              <w:rPr>
                <w:sz w:val="20"/>
                <w:szCs w:val="20"/>
              </w:rPr>
            </w:pPr>
            <w:r w:rsidRPr="006023B3">
              <w:rPr>
                <w:sz w:val="20"/>
                <w:szCs w:val="20"/>
              </w:rPr>
              <w:t>Incomplete</w:t>
            </w:r>
          </w:p>
        </w:tc>
        <w:tc>
          <w:tcPr>
            <w:tcW w:w="1092" w:type="dxa"/>
            <w:vAlign w:val="center"/>
          </w:tcPr>
          <w:p w14:paraId="51571C35" w14:textId="77777777" w:rsidR="00DA658F" w:rsidRPr="006023B3" w:rsidRDefault="00DA658F" w:rsidP="00C16379">
            <w:pPr>
              <w:rPr>
                <w:sz w:val="20"/>
                <w:szCs w:val="20"/>
              </w:rPr>
            </w:pPr>
            <w:r w:rsidRPr="006023B3">
              <w:rPr>
                <w:sz w:val="20"/>
                <w:szCs w:val="20"/>
              </w:rPr>
              <w:t>--</w:t>
            </w:r>
          </w:p>
        </w:tc>
      </w:tr>
      <w:tr w:rsidR="00DA658F" w:rsidRPr="006023B3" w14:paraId="484708AA" w14:textId="77777777" w:rsidTr="00302D06">
        <w:trPr>
          <w:trHeight w:val="263"/>
        </w:trPr>
        <w:tc>
          <w:tcPr>
            <w:tcW w:w="1019" w:type="dxa"/>
            <w:vAlign w:val="center"/>
          </w:tcPr>
          <w:p w14:paraId="1A388C3B" w14:textId="77777777" w:rsidR="00DA658F" w:rsidRPr="006023B3" w:rsidRDefault="00DA658F" w:rsidP="00C16379">
            <w:pPr>
              <w:rPr>
                <w:sz w:val="20"/>
                <w:szCs w:val="20"/>
              </w:rPr>
            </w:pPr>
            <w:r w:rsidRPr="006023B3">
              <w:rPr>
                <w:sz w:val="20"/>
                <w:szCs w:val="20"/>
              </w:rPr>
              <w:t>P</w:t>
            </w:r>
          </w:p>
        </w:tc>
        <w:tc>
          <w:tcPr>
            <w:tcW w:w="1895" w:type="dxa"/>
          </w:tcPr>
          <w:p w14:paraId="0668735A" w14:textId="77777777" w:rsidR="00DA658F" w:rsidRPr="006023B3" w:rsidRDefault="00DA658F" w:rsidP="00C16379">
            <w:pPr>
              <w:rPr>
                <w:sz w:val="20"/>
                <w:szCs w:val="20"/>
              </w:rPr>
            </w:pPr>
            <w:r w:rsidRPr="006023B3">
              <w:rPr>
                <w:sz w:val="20"/>
                <w:szCs w:val="20"/>
              </w:rPr>
              <w:t>Pass/Satisfactory</w:t>
            </w:r>
          </w:p>
        </w:tc>
        <w:tc>
          <w:tcPr>
            <w:tcW w:w="1092" w:type="dxa"/>
            <w:vAlign w:val="center"/>
          </w:tcPr>
          <w:p w14:paraId="701DF4D8" w14:textId="77777777" w:rsidR="00DA658F" w:rsidRPr="006023B3" w:rsidRDefault="00DA658F" w:rsidP="00C16379">
            <w:pPr>
              <w:rPr>
                <w:sz w:val="20"/>
                <w:szCs w:val="20"/>
              </w:rPr>
            </w:pPr>
            <w:r w:rsidRPr="006023B3">
              <w:rPr>
                <w:sz w:val="20"/>
                <w:szCs w:val="20"/>
              </w:rPr>
              <w:t>--</w:t>
            </w:r>
          </w:p>
        </w:tc>
      </w:tr>
      <w:tr w:rsidR="00DA658F" w:rsidRPr="006023B3" w14:paraId="15704ED8" w14:textId="77777777" w:rsidTr="00302D06">
        <w:trPr>
          <w:trHeight w:val="245"/>
        </w:trPr>
        <w:tc>
          <w:tcPr>
            <w:tcW w:w="1019" w:type="dxa"/>
            <w:vAlign w:val="center"/>
          </w:tcPr>
          <w:p w14:paraId="682447E2" w14:textId="77777777" w:rsidR="00DA658F" w:rsidRPr="006023B3" w:rsidRDefault="00DA658F" w:rsidP="00C16379">
            <w:pPr>
              <w:rPr>
                <w:sz w:val="20"/>
                <w:szCs w:val="20"/>
              </w:rPr>
            </w:pPr>
            <w:r w:rsidRPr="006023B3">
              <w:rPr>
                <w:sz w:val="20"/>
                <w:szCs w:val="20"/>
              </w:rPr>
              <w:t>U</w:t>
            </w:r>
          </w:p>
        </w:tc>
        <w:tc>
          <w:tcPr>
            <w:tcW w:w="1895" w:type="dxa"/>
          </w:tcPr>
          <w:p w14:paraId="52E6990B" w14:textId="77777777" w:rsidR="00DA658F" w:rsidRPr="006023B3" w:rsidRDefault="00DA658F" w:rsidP="00C16379">
            <w:pPr>
              <w:rPr>
                <w:sz w:val="20"/>
                <w:szCs w:val="20"/>
              </w:rPr>
            </w:pPr>
            <w:r w:rsidRPr="006023B3">
              <w:rPr>
                <w:sz w:val="20"/>
                <w:szCs w:val="20"/>
              </w:rPr>
              <w:t>Unsatisfactory</w:t>
            </w:r>
          </w:p>
        </w:tc>
        <w:tc>
          <w:tcPr>
            <w:tcW w:w="1092" w:type="dxa"/>
            <w:vAlign w:val="center"/>
          </w:tcPr>
          <w:p w14:paraId="738A2312" w14:textId="77777777" w:rsidR="00DA658F" w:rsidRPr="006023B3" w:rsidRDefault="00DA658F" w:rsidP="00C16379">
            <w:pPr>
              <w:rPr>
                <w:sz w:val="20"/>
                <w:szCs w:val="20"/>
              </w:rPr>
            </w:pPr>
            <w:r w:rsidRPr="006023B3">
              <w:rPr>
                <w:sz w:val="20"/>
                <w:szCs w:val="20"/>
              </w:rPr>
              <w:t>--</w:t>
            </w:r>
          </w:p>
        </w:tc>
      </w:tr>
      <w:tr w:rsidR="00DA658F" w:rsidRPr="006023B3" w14:paraId="76D80F58" w14:textId="77777777" w:rsidTr="00302D06">
        <w:trPr>
          <w:trHeight w:val="263"/>
        </w:trPr>
        <w:tc>
          <w:tcPr>
            <w:tcW w:w="1019" w:type="dxa"/>
            <w:vAlign w:val="center"/>
          </w:tcPr>
          <w:p w14:paraId="108D7E20" w14:textId="77777777" w:rsidR="00DA658F" w:rsidRPr="006023B3" w:rsidRDefault="00DA658F" w:rsidP="00C16379">
            <w:pPr>
              <w:rPr>
                <w:sz w:val="20"/>
                <w:szCs w:val="20"/>
              </w:rPr>
            </w:pPr>
            <w:r w:rsidRPr="006023B3">
              <w:rPr>
                <w:sz w:val="20"/>
                <w:szCs w:val="20"/>
              </w:rPr>
              <w:t>W</w:t>
            </w:r>
          </w:p>
        </w:tc>
        <w:tc>
          <w:tcPr>
            <w:tcW w:w="1895" w:type="dxa"/>
          </w:tcPr>
          <w:p w14:paraId="1F2C5A4F" w14:textId="77777777" w:rsidR="00DA658F" w:rsidRPr="006023B3" w:rsidRDefault="00DA658F" w:rsidP="00C16379">
            <w:pPr>
              <w:rPr>
                <w:sz w:val="20"/>
                <w:szCs w:val="20"/>
              </w:rPr>
            </w:pPr>
            <w:r w:rsidRPr="006023B3">
              <w:rPr>
                <w:sz w:val="20"/>
                <w:szCs w:val="20"/>
              </w:rPr>
              <w:t>Withdrawal</w:t>
            </w:r>
          </w:p>
        </w:tc>
        <w:tc>
          <w:tcPr>
            <w:tcW w:w="1092" w:type="dxa"/>
            <w:vAlign w:val="center"/>
          </w:tcPr>
          <w:p w14:paraId="03914386" w14:textId="77777777" w:rsidR="00DA658F" w:rsidRPr="006023B3" w:rsidRDefault="00DA658F" w:rsidP="00C16379">
            <w:pPr>
              <w:rPr>
                <w:sz w:val="20"/>
                <w:szCs w:val="20"/>
              </w:rPr>
            </w:pPr>
            <w:r w:rsidRPr="006023B3">
              <w:rPr>
                <w:sz w:val="20"/>
                <w:szCs w:val="20"/>
              </w:rPr>
              <w:t>--</w:t>
            </w:r>
          </w:p>
        </w:tc>
      </w:tr>
      <w:tr w:rsidR="00DA658F" w:rsidRPr="006023B3" w14:paraId="4C03BD63" w14:textId="77777777" w:rsidTr="00302D06">
        <w:trPr>
          <w:trHeight w:val="263"/>
        </w:trPr>
        <w:tc>
          <w:tcPr>
            <w:tcW w:w="1019" w:type="dxa"/>
            <w:vAlign w:val="center"/>
          </w:tcPr>
          <w:p w14:paraId="59D18E7D" w14:textId="77777777" w:rsidR="00DA658F" w:rsidRPr="006023B3" w:rsidRDefault="00DA658F" w:rsidP="00C16379">
            <w:pPr>
              <w:rPr>
                <w:sz w:val="20"/>
                <w:szCs w:val="20"/>
              </w:rPr>
            </w:pPr>
            <w:r w:rsidRPr="006023B3">
              <w:rPr>
                <w:sz w:val="20"/>
                <w:szCs w:val="20"/>
              </w:rPr>
              <w:t xml:space="preserve"> WF</w:t>
            </w:r>
          </w:p>
        </w:tc>
        <w:tc>
          <w:tcPr>
            <w:tcW w:w="1895" w:type="dxa"/>
          </w:tcPr>
          <w:p w14:paraId="5754446D" w14:textId="77777777" w:rsidR="00DA658F" w:rsidRPr="006023B3" w:rsidRDefault="00DA658F" w:rsidP="00C16379">
            <w:pPr>
              <w:rPr>
                <w:sz w:val="20"/>
                <w:szCs w:val="20"/>
              </w:rPr>
            </w:pPr>
            <w:r w:rsidRPr="006023B3">
              <w:rPr>
                <w:sz w:val="20"/>
                <w:szCs w:val="20"/>
              </w:rPr>
              <w:t>Withdrawal Failing</w:t>
            </w:r>
          </w:p>
        </w:tc>
        <w:tc>
          <w:tcPr>
            <w:tcW w:w="1092" w:type="dxa"/>
            <w:vAlign w:val="center"/>
          </w:tcPr>
          <w:p w14:paraId="56D1DC78" w14:textId="77777777" w:rsidR="00DA658F" w:rsidRPr="006023B3" w:rsidRDefault="00DA658F" w:rsidP="00C16379">
            <w:pPr>
              <w:rPr>
                <w:sz w:val="20"/>
                <w:szCs w:val="20"/>
              </w:rPr>
            </w:pPr>
            <w:r w:rsidRPr="006023B3">
              <w:rPr>
                <w:sz w:val="20"/>
                <w:szCs w:val="20"/>
              </w:rPr>
              <w:t>0.0</w:t>
            </w:r>
          </w:p>
        </w:tc>
      </w:tr>
    </w:tbl>
    <w:p w14:paraId="468557FB" w14:textId="77777777" w:rsidR="00DA658F" w:rsidRPr="006023B3" w:rsidRDefault="00DA658F" w:rsidP="00C16379">
      <w:pPr>
        <w:rPr>
          <w:sz w:val="20"/>
          <w:szCs w:val="20"/>
        </w:rPr>
      </w:pPr>
    </w:p>
    <w:p w14:paraId="048D09EF" w14:textId="77777777" w:rsidR="00DA658F" w:rsidRPr="00C16379" w:rsidRDefault="00DA658F" w:rsidP="00C16379"/>
    <w:p w14:paraId="31C2CFD2" w14:textId="77777777" w:rsidR="00DA658F" w:rsidRPr="00C16379" w:rsidRDefault="00DA658F" w:rsidP="00C16379"/>
    <w:p w14:paraId="128B455B" w14:textId="77777777" w:rsidR="006023B3" w:rsidRDefault="006023B3" w:rsidP="00302D06">
      <w:pPr>
        <w:pStyle w:val="Heading2"/>
      </w:pPr>
    </w:p>
    <w:p w14:paraId="3B2DA882" w14:textId="77777777" w:rsidR="006023B3" w:rsidRDefault="006023B3" w:rsidP="00302D06">
      <w:pPr>
        <w:pStyle w:val="Heading2"/>
      </w:pPr>
    </w:p>
    <w:p w14:paraId="4510F513" w14:textId="77777777" w:rsidR="006023B3" w:rsidRDefault="006023B3" w:rsidP="00302D06">
      <w:pPr>
        <w:pStyle w:val="Heading2"/>
      </w:pPr>
    </w:p>
    <w:p w14:paraId="4D5ADEA1" w14:textId="77777777" w:rsidR="006023B3" w:rsidRDefault="006023B3" w:rsidP="00302D06">
      <w:pPr>
        <w:pStyle w:val="Heading2"/>
      </w:pPr>
    </w:p>
    <w:p w14:paraId="6755DA08" w14:textId="77777777" w:rsidR="006023B3" w:rsidRDefault="006023B3" w:rsidP="00302D06">
      <w:pPr>
        <w:pStyle w:val="Heading2"/>
      </w:pPr>
    </w:p>
    <w:p w14:paraId="3411C143" w14:textId="77777777" w:rsidR="006023B3" w:rsidRDefault="006023B3" w:rsidP="00302D06">
      <w:pPr>
        <w:pStyle w:val="Heading2"/>
      </w:pPr>
    </w:p>
    <w:p w14:paraId="50A501AE" w14:textId="77777777" w:rsidR="006023B3" w:rsidRDefault="006023B3" w:rsidP="00302D06">
      <w:pPr>
        <w:pStyle w:val="Heading2"/>
      </w:pPr>
    </w:p>
    <w:p w14:paraId="2DD43515" w14:textId="282FE65B" w:rsidR="006D2AB6" w:rsidRDefault="006D2AB6" w:rsidP="00302D06">
      <w:pPr>
        <w:pStyle w:val="Heading2"/>
      </w:pPr>
      <w:bookmarkStart w:id="66" w:name="_Toc159590356"/>
      <w:r>
        <w:t>Grading Periods</w:t>
      </w:r>
      <w:bookmarkEnd w:id="66"/>
    </w:p>
    <w:p w14:paraId="41053F7E" w14:textId="3C012175" w:rsidR="006D2AB6" w:rsidRDefault="006D2AB6" w:rsidP="006D2AB6">
      <w:pPr>
        <w:rPr>
          <w:lang w:eastAsia="en-US"/>
        </w:rPr>
      </w:pPr>
      <w:r>
        <w:rPr>
          <w:lang w:eastAsia="en-US"/>
        </w:rPr>
        <w:t xml:space="preserve">Students </w:t>
      </w:r>
      <w:r w:rsidR="00044141">
        <w:rPr>
          <w:lang w:eastAsia="en-US"/>
        </w:rPr>
        <w:t>in all programs except Nurse Aid</w:t>
      </w:r>
      <w:r w:rsidR="001F293E">
        <w:rPr>
          <w:lang w:eastAsia="en-US"/>
        </w:rPr>
        <w:t>e</w:t>
      </w:r>
      <w:r w:rsidR="00044141">
        <w:rPr>
          <w:lang w:eastAsia="en-US"/>
        </w:rPr>
        <w:t xml:space="preserve"> will be graded</w:t>
      </w:r>
      <w:r w:rsidR="001F293E">
        <w:rPr>
          <w:lang w:eastAsia="en-US"/>
        </w:rPr>
        <w:t xml:space="preserve"> for </w:t>
      </w:r>
      <w:r w:rsidR="005059F6">
        <w:rPr>
          <w:lang w:eastAsia="en-US"/>
        </w:rPr>
        <w:t>at the end of each week</w:t>
      </w:r>
      <w:r w:rsidR="00C30BD0">
        <w:rPr>
          <w:lang w:eastAsia="en-US"/>
        </w:rPr>
        <w:t xml:space="preserve">. </w:t>
      </w:r>
      <w:r w:rsidR="001F293E">
        <w:rPr>
          <w:lang w:eastAsia="en-US"/>
        </w:rPr>
        <w:t>At the mid-point in each program, the students will be evaluated for achieving Satisfactory Academic Progress (SAP).</w:t>
      </w:r>
    </w:p>
    <w:p w14:paraId="0161AEF3" w14:textId="5259F9A9" w:rsidR="001F293E" w:rsidRDefault="001F293E" w:rsidP="006D2AB6">
      <w:pPr>
        <w:rPr>
          <w:lang w:eastAsia="en-US"/>
        </w:rPr>
      </w:pPr>
      <w:r>
        <w:rPr>
          <w:lang w:eastAsia="en-US"/>
        </w:rPr>
        <w:t xml:space="preserve">Nurse Aide students will be graded on the program </w:t>
      </w:r>
      <w:r w:rsidR="00E37CC3">
        <w:rPr>
          <w:lang w:eastAsia="en-US"/>
        </w:rPr>
        <w:t>and</w:t>
      </w:r>
      <w:r>
        <w:rPr>
          <w:lang w:eastAsia="en-US"/>
        </w:rPr>
        <w:t xml:space="preserve"> will be considered pass/fail as mandated by the Department</w:t>
      </w:r>
      <w:r w:rsidR="0099411A">
        <w:rPr>
          <w:lang w:eastAsia="en-US"/>
        </w:rPr>
        <w:t xml:space="preserve"> of Health and Human Services (TDHHS).</w:t>
      </w:r>
    </w:p>
    <w:p w14:paraId="1B816284" w14:textId="77777777" w:rsidR="00DA658F" w:rsidRPr="00C16379" w:rsidRDefault="00DA658F" w:rsidP="00302D06">
      <w:pPr>
        <w:pStyle w:val="Heading2"/>
      </w:pPr>
      <w:bookmarkStart w:id="67" w:name="_Toc159590357"/>
      <w:r w:rsidRPr="00C16379">
        <w:t>Quantitative Requirement</w:t>
      </w:r>
      <w:r w:rsidR="00302D06">
        <w:t>:</w:t>
      </w:r>
      <w:bookmarkEnd w:id="67"/>
    </w:p>
    <w:p w14:paraId="4DAD2B4F" w14:textId="3E02B068" w:rsidR="00DA658F" w:rsidRDefault="00DA658F" w:rsidP="00C16379">
      <w:r w:rsidRPr="00C16379">
        <w:t xml:space="preserve">Attendance must be adequate for the student to satisfy classroom and clinical learning objectives required by </w:t>
      </w:r>
      <w:r w:rsidR="0099411A">
        <w:t>TDHHS</w:t>
      </w:r>
      <w:r w:rsidR="0000322D">
        <w:t xml:space="preserve"> in the Nurse Aide P</w:t>
      </w:r>
      <w:r w:rsidR="006D2AB6">
        <w:t>rogram</w:t>
      </w:r>
      <w:r w:rsidR="00C30BD0" w:rsidRPr="00C16379">
        <w:t xml:space="preserve">. </w:t>
      </w:r>
      <w:r w:rsidRPr="00C16379">
        <w:t xml:space="preserve">Therefore, a student will be terminated if he/she misses more than </w:t>
      </w:r>
      <w:r w:rsidR="00C37EC2" w:rsidRPr="00C16379">
        <w:t>three</w:t>
      </w:r>
      <w:r w:rsidRPr="00C16379">
        <w:t xml:space="preserve"> direct patient care experiences without prior approval from the</w:t>
      </w:r>
      <w:r w:rsidR="00233191">
        <w:t xml:space="preserve"> School Director</w:t>
      </w:r>
      <w:r w:rsidRPr="00C16379">
        <w:t>.</w:t>
      </w:r>
    </w:p>
    <w:p w14:paraId="07635460" w14:textId="77777777" w:rsidR="00D07686" w:rsidRDefault="00D07686" w:rsidP="00D07686">
      <w:pPr>
        <w:spacing w:after="0"/>
        <w:rPr>
          <w:b/>
        </w:rPr>
      </w:pPr>
      <w:r>
        <w:rPr>
          <w:b/>
        </w:rPr>
        <w:t>Maximum Length</w:t>
      </w:r>
    </w:p>
    <w:p w14:paraId="08A89A6E" w14:textId="77777777" w:rsidR="00DA658F" w:rsidRPr="00C16379" w:rsidRDefault="00DA658F" w:rsidP="00C16379">
      <w:r w:rsidRPr="00C16379">
        <w:t>Students must complete all programs in no longer than 150% of the published length of the program as measured in clock hours.</w:t>
      </w:r>
    </w:p>
    <w:p w14:paraId="4739203D" w14:textId="77777777" w:rsidR="0069308C" w:rsidRPr="00C16379" w:rsidRDefault="00302D06" w:rsidP="00302D06">
      <w:pPr>
        <w:pStyle w:val="Heading2"/>
      </w:pPr>
      <w:bookmarkStart w:id="68" w:name="_Toc475351875"/>
      <w:bookmarkStart w:id="69" w:name="_Toc159590358"/>
      <w:r w:rsidRPr="00C16379">
        <w:t>Make-Up Policy</w:t>
      </w:r>
      <w:bookmarkEnd w:id="68"/>
      <w:bookmarkEnd w:id="69"/>
    </w:p>
    <w:p w14:paraId="7596996D" w14:textId="179323B2" w:rsidR="004F7C52" w:rsidRPr="00C16379" w:rsidRDefault="004F7C52" w:rsidP="00C16379">
      <w:r w:rsidRPr="00C16379">
        <w:t>No more than 5% of the total course time hours for a course may be made up</w:t>
      </w:r>
      <w:r w:rsidR="00C30BD0" w:rsidRPr="00C16379">
        <w:t xml:space="preserve">. </w:t>
      </w:r>
      <w:r w:rsidRPr="00C16379">
        <w:t xml:space="preserve">Make-up work shall: </w:t>
      </w:r>
    </w:p>
    <w:p w14:paraId="2D88DF90" w14:textId="77777777" w:rsidR="004F7C52" w:rsidRPr="00302D06" w:rsidRDefault="004F7C52" w:rsidP="0038201A">
      <w:pPr>
        <w:pStyle w:val="ListParagraph"/>
        <w:numPr>
          <w:ilvl w:val="0"/>
          <w:numId w:val="2"/>
        </w:numPr>
      </w:pPr>
      <w:r w:rsidRPr="00302D06">
        <w:t xml:space="preserve">be supervised by an instructor approved for the class being made up; </w:t>
      </w:r>
    </w:p>
    <w:p w14:paraId="76F55F9E" w14:textId="77777777" w:rsidR="004F7C52" w:rsidRPr="00302D06" w:rsidRDefault="004F7C52" w:rsidP="0038201A">
      <w:pPr>
        <w:pStyle w:val="ListParagraph"/>
        <w:numPr>
          <w:ilvl w:val="0"/>
          <w:numId w:val="2"/>
        </w:numPr>
      </w:pPr>
      <w:r w:rsidRPr="00302D06">
        <w:lastRenderedPageBreak/>
        <w:t xml:space="preserve">require the student to demonstrate substantially the same level of knowledge </w:t>
      </w:r>
      <w:r w:rsidRPr="00302D06">
        <w:tab/>
        <w:t xml:space="preserve">or competence expected of a student who attended the scheduled class session; </w:t>
      </w:r>
    </w:p>
    <w:p w14:paraId="3E62151A" w14:textId="77777777" w:rsidR="004F7C52" w:rsidRPr="00302D06" w:rsidRDefault="004F7C52" w:rsidP="0038201A">
      <w:pPr>
        <w:pStyle w:val="ListParagraph"/>
        <w:numPr>
          <w:ilvl w:val="0"/>
          <w:numId w:val="2"/>
        </w:numPr>
      </w:pPr>
      <w:r w:rsidRPr="00302D06">
        <w:t>be completed within two weeks of the end of t</w:t>
      </w:r>
      <w:r w:rsidR="00302D06" w:rsidRPr="00302D06">
        <w:t xml:space="preserve">he grading period during which </w:t>
      </w:r>
      <w:r w:rsidRPr="00302D06">
        <w:t xml:space="preserve">the absence occurred; </w:t>
      </w:r>
    </w:p>
    <w:p w14:paraId="53D06514" w14:textId="77777777" w:rsidR="004F7C52" w:rsidRPr="00302D06" w:rsidRDefault="004F7C52" w:rsidP="0038201A">
      <w:pPr>
        <w:pStyle w:val="ListParagraph"/>
        <w:numPr>
          <w:ilvl w:val="0"/>
          <w:numId w:val="2"/>
        </w:numPr>
      </w:pPr>
      <w:r w:rsidRPr="00302D06">
        <w:t xml:space="preserve">be documented by the school as being completed, recording the date, time, </w:t>
      </w:r>
      <w:r w:rsidRPr="00302D06">
        <w:tab/>
        <w:t xml:space="preserve">duration of the make-up session, and the name of the supervising instructor; and </w:t>
      </w:r>
    </w:p>
    <w:p w14:paraId="7CC299E9" w14:textId="77777777" w:rsidR="004F7C52" w:rsidRDefault="004F7C52" w:rsidP="0038201A">
      <w:pPr>
        <w:pStyle w:val="ListParagraph"/>
        <w:numPr>
          <w:ilvl w:val="0"/>
          <w:numId w:val="2"/>
        </w:numPr>
      </w:pPr>
      <w:r w:rsidRPr="00302D06">
        <w:t>be signed and dated by the student to acknowledge the make-up session.</w:t>
      </w:r>
    </w:p>
    <w:p w14:paraId="50978431" w14:textId="77777777" w:rsidR="001F293E" w:rsidRDefault="001F293E" w:rsidP="00302D06">
      <w:pPr>
        <w:pStyle w:val="Heading2"/>
      </w:pPr>
      <w:bookmarkStart w:id="70" w:name="_Toc159590359"/>
      <w:bookmarkStart w:id="71" w:name="_Toc475351876"/>
      <w:r>
        <w:t>Termination</w:t>
      </w:r>
      <w:bookmarkEnd w:id="70"/>
    </w:p>
    <w:p w14:paraId="5FB73214" w14:textId="0EFF88A2" w:rsidR="001F293E" w:rsidRDefault="005059F6" w:rsidP="001F293E">
      <w:pPr>
        <w:rPr>
          <w:lang w:eastAsia="en-US"/>
        </w:rPr>
      </w:pPr>
      <w:r>
        <w:rPr>
          <w:lang w:eastAsia="en-US"/>
        </w:rPr>
        <w:t>A student who</w:t>
      </w:r>
      <w:r w:rsidR="001F293E">
        <w:rPr>
          <w:lang w:eastAsia="en-US"/>
        </w:rPr>
        <w:t xml:space="preserve"> is terminated for failure to maintain satisfactory academic progress cannot re-enroll for at least thirty (30) days</w:t>
      </w:r>
      <w:r w:rsidR="00C30BD0">
        <w:rPr>
          <w:lang w:eastAsia="en-US"/>
        </w:rPr>
        <w:t xml:space="preserve">. </w:t>
      </w:r>
      <w:r w:rsidR="001F293E">
        <w:rPr>
          <w:lang w:eastAsia="en-US"/>
        </w:rPr>
        <w:t>Any returning student will be placed</w:t>
      </w:r>
      <w:r w:rsidR="00D539C4">
        <w:rPr>
          <w:lang w:eastAsia="en-US"/>
        </w:rPr>
        <w:t xml:space="preserve"> on probation for the next grading period after re-enrollment</w:t>
      </w:r>
      <w:r w:rsidR="00C30BD0">
        <w:rPr>
          <w:lang w:eastAsia="en-US"/>
        </w:rPr>
        <w:t xml:space="preserve">. </w:t>
      </w:r>
      <w:r w:rsidR="00D539C4">
        <w:rPr>
          <w:lang w:eastAsia="en-US"/>
        </w:rPr>
        <w:t>If at the end of this probationary grading period the student fails to show satisfactory academic progress, his/her enrollment will once again be terminated.</w:t>
      </w:r>
    </w:p>
    <w:p w14:paraId="120900C9" w14:textId="3FFB7A01" w:rsidR="00D539C4" w:rsidRPr="001F293E" w:rsidRDefault="005059F6" w:rsidP="001F293E">
      <w:pPr>
        <w:rPr>
          <w:lang w:eastAsia="en-US"/>
        </w:rPr>
      </w:pPr>
      <w:r>
        <w:rPr>
          <w:lang w:eastAsia="en-US"/>
        </w:rPr>
        <w:t>A student who is terminated for conduct must make an appointment with the School Director for an interview</w:t>
      </w:r>
      <w:r w:rsidR="00C30BD0">
        <w:rPr>
          <w:lang w:eastAsia="en-US"/>
        </w:rPr>
        <w:t xml:space="preserve">. </w:t>
      </w:r>
      <w:r>
        <w:rPr>
          <w:lang w:eastAsia="en-US"/>
        </w:rPr>
        <w:t>Acceptance for re-entry is solely at the discretion of the Director</w:t>
      </w:r>
      <w:r w:rsidR="00C30BD0">
        <w:rPr>
          <w:lang w:eastAsia="en-US"/>
        </w:rPr>
        <w:t xml:space="preserve">. </w:t>
      </w:r>
      <w:r>
        <w:rPr>
          <w:lang w:eastAsia="en-US"/>
        </w:rPr>
        <w:t>A student dismissed for conduct has only one opportunity for readmission.</w:t>
      </w:r>
    </w:p>
    <w:p w14:paraId="7E6FD87C" w14:textId="77777777" w:rsidR="0069308C" w:rsidRDefault="00302D06" w:rsidP="00302D06">
      <w:pPr>
        <w:pStyle w:val="Heading2"/>
      </w:pPr>
      <w:bookmarkStart w:id="72" w:name="_Toc159590360"/>
      <w:r w:rsidRPr="00C16379">
        <w:t>Satisfactory Academic Progress</w:t>
      </w:r>
      <w:bookmarkEnd w:id="71"/>
      <w:r w:rsidRPr="00C16379">
        <w:t xml:space="preserve"> (S</w:t>
      </w:r>
      <w:r>
        <w:t>AP</w:t>
      </w:r>
      <w:r w:rsidRPr="00C16379">
        <w:t>)</w:t>
      </w:r>
      <w:bookmarkEnd w:id="72"/>
    </w:p>
    <w:p w14:paraId="23D11977" w14:textId="398E7508" w:rsidR="00AC7720" w:rsidRPr="00C16379" w:rsidRDefault="005059F6" w:rsidP="00C16379">
      <w:r>
        <w:rPr>
          <w:lang w:eastAsia="en-US"/>
        </w:rPr>
        <w:t xml:space="preserve">The School Director or the Director’s representative makes </w:t>
      </w:r>
      <w:r w:rsidR="00C30BD0">
        <w:rPr>
          <w:lang w:eastAsia="en-US"/>
        </w:rPr>
        <w:t>satisfactory</w:t>
      </w:r>
      <w:r>
        <w:rPr>
          <w:lang w:eastAsia="en-US"/>
        </w:rPr>
        <w:t xml:space="preserve"> progress determination for quality of work completed</w:t>
      </w:r>
      <w:r w:rsidR="00C30BD0">
        <w:rPr>
          <w:lang w:eastAsia="en-US"/>
        </w:rPr>
        <w:t xml:space="preserve">. </w:t>
      </w:r>
      <w:r>
        <w:rPr>
          <w:lang w:eastAsia="en-US"/>
        </w:rPr>
        <w:t>If a student does not achieve a 2.0 GPA at his/her midpoint, the student’s training will be terminated</w:t>
      </w:r>
      <w:r w:rsidR="00C30BD0">
        <w:rPr>
          <w:lang w:eastAsia="en-US"/>
        </w:rPr>
        <w:t xml:space="preserve">. </w:t>
      </w:r>
      <w:r>
        <w:rPr>
          <w:lang w:eastAsia="en-US"/>
        </w:rPr>
        <w:t>Students must also maintain 80% attendance throughout the program or be subject to termination.</w:t>
      </w:r>
    </w:p>
    <w:p w14:paraId="27CAACFE" w14:textId="77777777" w:rsidR="00302D06" w:rsidRPr="00302D06" w:rsidRDefault="00302D06" w:rsidP="00302D06">
      <w:pPr>
        <w:rPr>
          <w:b/>
        </w:rPr>
      </w:pPr>
      <w:r w:rsidRPr="00302D06">
        <w:rPr>
          <w:b/>
        </w:rPr>
        <w:t>Reenroll</w:t>
      </w:r>
      <w:r w:rsidR="00233191">
        <w:rPr>
          <w:b/>
        </w:rPr>
        <w:t>ment of a</w:t>
      </w:r>
      <w:r w:rsidRPr="00302D06">
        <w:rPr>
          <w:b/>
        </w:rPr>
        <w:t xml:space="preserve"> Terminated Student  </w:t>
      </w:r>
    </w:p>
    <w:p w14:paraId="255B600C" w14:textId="3DB61E40" w:rsidR="00AC7720" w:rsidRPr="00C16379" w:rsidRDefault="00AC7720" w:rsidP="00C16379">
      <w:r w:rsidRPr="00C16379">
        <w:t>A student whose enrollment was terminated for unsatisfactory progress</w:t>
      </w:r>
      <w:r w:rsidR="0024477C">
        <w:t xml:space="preserve"> </w:t>
      </w:r>
      <w:r w:rsidRPr="00C16379">
        <w:t xml:space="preserve">may reenroll after a minimum of one progress evaluation period. Such reenrollment does not circumvent the approved refund policy. </w:t>
      </w:r>
      <w:r w:rsidR="0024477C">
        <w:t>A student whose enrollment was terminated for conduct must meet with the School Director to obtain permission to return to school</w:t>
      </w:r>
      <w:r w:rsidR="00C30BD0">
        <w:t xml:space="preserve">. </w:t>
      </w:r>
      <w:r w:rsidRPr="00C16379">
        <w:t>A student who returns after termination of enroll</w:t>
      </w:r>
      <w:r w:rsidR="0024477C">
        <w:t>ment for any reason</w:t>
      </w:r>
      <w:r w:rsidRPr="00C16379">
        <w:t xml:space="preserve"> will be placed on academic probation for the next grading period. The student will be advised of this action, and it will be documented in the student's file. If the student does not demonstrate satisfactory </w:t>
      </w:r>
      <w:r w:rsidRPr="00C16379">
        <w:lastRenderedPageBreak/>
        <w:t xml:space="preserve">progress </w:t>
      </w:r>
      <w:r w:rsidR="0024477C">
        <w:t xml:space="preserve">and/or conduct </w:t>
      </w:r>
      <w:r w:rsidRPr="00C16379">
        <w:t xml:space="preserve">at the end of this probationary period, the student's </w:t>
      </w:r>
      <w:r w:rsidR="00302D06">
        <w:t xml:space="preserve">enrollment will be terminated. </w:t>
      </w:r>
    </w:p>
    <w:p w14:paraId="5744327C" w14:textId="77777777" w:rsidR="00302D06" w:rsidRPr="00302D06" w:rsidRDefault="00302D06" w:rsidP="00C16379">
      <w:pPr>
        <w:rPr>
          <w:b/>
        </w:rPr>
      </w:pPr>
      <w:r w:rsidRPr="00302D06">
        <w:rPr>
          <w:b/>
        </w:rPr>
        <w:t>Reenrollment</w:t>
      </w:r>
      <w:r w:rsidR="00233191">
        <w:rPr>
          <w:b/>
        </w:rPr>
        <w:t xml:space="preserve"> of a</w:t>
      </w:r>
      <w:r w:rsidRPr="00302D06">
        <w:rPr>
          <w:b/>
        </w:rPr>
        <w:t xml:space="preserve"> Terminated Student </w:t>
      </w:r>
    </w:p>
    <w:p w14:paraId="6E51A9F8" w14:textId="54584A23" w:rsidR="00944822" w:rsidRPr="00C16379" w:rsidRDefault="00AC7720" w:rsidP="00C16379">
      <w:r w:rsidRPr="00C16379">
        <w:t>A student whose enrollment was terminated for unsatisfactory progress may reenroll after a minimum of one progress evaluation period. Such reenrollment does not circumvent the approved refund policy</w:t>
      </w:r>
      <w:r w:rsidR="00C30BD0" w:rsidRPr="00C16379">
        <w:t xml:space="preserve">. </w:t>
      </w:r>
      <w:r w:rsidRPr="00C16379">
        <w:t xml:space="preserve">A student who returns after termination of enrollment for unsatisfactory progress will be placed on academic probation for the next grading period. The student will be advised of this action, and it will be documented in the student's file. If the student does not demonstrate satisfactory progress at the end of this probationary period, the student's </w:t>
      </w:r>
      <w:r w:rsidR="00302D06">
        <w:t xml:space="preserve">enrollment will be terminated. </w:t>
      </w:r>
    </w:p>
    <w:p w14:paraId="4DF270A6" w14:textId="77777777" w:rsidR="00944822" w:rsidRPr="00302D06" w:rsidRDefault="00302D06" w:rsidP="00C16379">
      <w:pPr>
        <w:rPr>
          <w:b/>
        </w:rPr>
      </w:pPr>
      <w:r w:rsidRPr="00302D06">
        <w:rPr>
          <w:b/>
        </w:rPr>
        <w:t>Academic Probation</w:t>
      </w:r>
    </w:p>
    <w:p w14:paraId="68D87D53" w14:textId="77777777" w:rsidR="00DA658F" w:rsidRPr="00C16379" w:rsidRDefault="00DA658F" w:rsidP="00C16379">
      <w:r w:rsidRPr="00C16379">
        <w:t>A student not making SAP at the reporting period will be placed on probation. Students placed on probation</w:t>
      </w:r>
      <w:r w:rsidR="006F479A" w:rsidRPr="00C16379">
        <w:t xml:space="preserve"> must have one of the following</w:t>
      </w:r>
      <w:r w:rsidRPr="00C16379">
        <w:t xml:space="preserve">: </w:t>
      </w:r>
      <w:r w:rsidR="00E37CC3" w:rsidRPr="00C16379">
        <w:t>An</w:t>
      </w:r>
      <w:r w:rsidRPr="00C16379">
        <w:t xml:space="preserve"> Academic Improvement Plan, an Accepted Probation Status Appeal, or regained SAP. Students who are making SAP at the next reporting period are considered as meeting SAP</w:t>
      </w:r>
      <w:r w:rsidR="006F479A" w:rsidRPr="00C16379">
        <w:t>.</w:t>
      </w:r>
      <w:r w:rsidRPr="00C16379">
        <w:t xml:space="preserve"> </w:t>
      </w:r>
    </w:p>
    <w:p w14:paraId="544CBE01" w14:textId="77777777" w:rsidR="00DA658F" w:rsidRPr="00302D06" w:rsidRDefault="00DA658F" w:rsidP="00C16379">
      <w:pPr>
        <w:rPr>
          <w:b/>
        </w:rPr>
      </w:pPr>
      <w:r w:rsidRPr="00302D06">
        <w:rPr>
          <w:b/>
        </w:rPr>
        <w:t>Appeal Process</w:t>
      </w:r>
    </w:p>
    <w:p w14:paraId="1F2218F0" w14:textId="18864D71" w:rsidR="00944822" w:rsidRPr="00C16379" w:rsidRDefault="00DA658F" w:rsidP="00C16379">
      <w:r w:rsidRPr="00C16379">
        <w:t xml:space="preserve">A student, who wishes to appeal his/her probation status, must submit a written request to the </w:t>
      </w:r>
      <w:r w:rsidR="006F479A" w:rsidRPr="00C16379">
        <w:t>School</w:t>
      </w:r>
      <w:r w:rsidRPr="00C16379">
        <w:t xml:space="preserve"> Director within ten (10) days of the non-satisfactory progress status determination and must describe any circumstances that the student believes deserve special consideration. Acceptable reasons include the death of a relative, an injury or an illness of the student, or other </w:t>
      </w:r>
      <w:r w:rsidR="00C30BD0" w:rsidRPr="00C16379">
        <w:t>exceptional circumstances</w:t>
      </w:r>
      <w:r w:rsidRPr="00C16379">
        <w:t xml:space="preserve">. The </w:t>
      </w:r>
      <w:r w:rsidR="006F479A" w:rsidRPr="00C16379">
        <w:t>School</w:t>
      </w:r>
      <w:r w:rsidRPr="00C16379">
        <w:t xml:space="preserve"> will evaluate the appeal within ten (10) business days and notify the student in writing of the decision. All decisions are final. Any student who prevails </w:t>
      </w:r>
      <w:r w:rsidR="00C30BD0" w:rsidRPr="00C16379">
        <w:t>over</w:t>
      </w:r>
      <w:r w:rsidRPr="00C16379">
        <w:t xml:space="preserve"> the appeal process will be determined </w:t>
      </w:r>
      <w:r w:rsidR="00C30BD0" w:rsidRPr="00C16379">
        <w:t>to make</w:t>
      </w:r>
      <w:r w:rsidRPr="00C16379">
        <w:t xml:space="preserve"> satisfactory </w:t>
      </w:r>
      <w:r w:rsidR="006F479A" w:rsidRPr="00C16379">
        <w:t>progress.</w:t>
      </w:r>
    </w:p>
    <w:p w14:paraId="7A236A3A" w14:textId="77777777" w:rsidR="00E57814" w:rsidRPr="00302D06" w:rsidRDefault="00302D06" w:rsidP="00C16379">
      <w:pPr>
        <w:rPr>
          <w:b/>
        </w:rPr>
      </w:pPr>
      <w:r w:rsidRPr="00302D06">
        <w:rPr>
          <w:b/>
        </w:rPr>
        <w:t>Incompletes</w:t>
      </w:r>
    </w:p>
    <w:p w14:paraId="3BAF385E" w14:textId="0EB3525F" w:rsidR="00E57814" w:rsidRPr="00C16379" w:rsidRDefault="004246E5" w:rsidP="00C16379">
      <w:bookmarkStart w:id="73" w:name="_Toc212000991"/>
      <w:r w:rsidRPr="00C16379">
        <w:t>I (Incomplete)—Under Texas Education Code, Section 132.061 (f):  A student who is obligated for the full tuition may request a grade of “Incomplete” if the student withdraws for an appropriate reason unrelated to the student’s academic status</w:t>
      </w:r>
      <w:r w:rsidR="00C30BD0" w:rsidRPr="00C16379">
        <w:t xml:space="preserve">. </w:t>
      </w:r>
      <w:r w:rsidRPr="00C16379">
        <w:t xml:space="preserve">The student will be eligible to re-enroll in the program during the 12-month period following the date the student withdraws and </w:t>
      </w:r>
      <w:r w:rsidR="00C30BD0" w:rsidRPr="00C16379">
        <w:t>completes</w:t>
      </w:r>
      <w:r w:rsidRPr="00C16379">
        <w:t xml:space="preserve"> those incomplete subjects without payment of additional tuition</w:t>
      </w:r>
      <w:r w:rsidR="00C30BD0" w:rsidRPr="00C16379">
        <w:t xml:space="preserve">. </w:t>
      </w:r>
      <w:r w:rsidRPr="00C16379">
        <w:t xml:space="preserve">(Title 40, Texas Administrative </w:t>
      </w:r>
      <w:r w:rsidRPr="00C16379">
        <w:lastRenderedPageBreak/>
        <w:t>Code, Section 807.171-</w:t>
      </w:r>
      <w:r w:rsidR="00257635" w:rsidRPr="00C16379">
        <w:t>175) F</w:t>
      </w:r>
      <w:r w:rsidRPr="00C16379">
        <w:t xml:space="preserve"> 0” will be averaged into the student’s final GPA</w:t>
      </w:r>
      <w:bookmarkEnd w:id="73"/>
      <w:r w:rsidR="00C30BD0" w:rsidRPr="00C16379">
        <w:t xml:space="preserve">. </w:t>
      </w:r>
      <w:r w:rsidRPr="00C16379">
        <w:t xml:space="preserve">Students have two weeks after a new term starts to complete the work required and to remove the “I.”  Failure to complete the work as scheduled will result in the “I” </w:t>
      </w:r>
      <w:r w:rsidR="00C30BD0" w:rsidRPr="00C16379">
        <w:t>become</w:t>
      </w:r>
      <w:r w:rsidRPr="00C16379">
        <w:t xml:space="preserve"> an “F.</w:t>
      </w:r>
      <w:r w:rsidR="00C30BD0" w:rsidRPr="00C16379">
        <w:t>”</w:t>
      </w:r>
      <w:r w:rsidRPr="00C16379">
        <w:t xml:space="preserve">  The School Director may allow additional time under mitigating circumstances such as serious illness or death of a close relative to extend the two-week period</w:t>
      </w:r>
      <w:r w:rsidR="00C30BD0" w:rsidRPr="00C16379">
        <w:t xml:space="preserve">. </w:t>
      </w:r>
      <w:r w:rsidRPr="00C16379">
        <w:t>Documentation must be provided for the mitigating circumstances acc</w:t>
      </w:r>
      <w:r w:rsidR="00302D06">
        <w:t>eptable to the School Director.</w:t>
      </w:r>
    </w:p>
    <w:p w14:paraId="4C124D62" w14:textId="77777777" w:rsidR="00E57814" w:rsidRPr="00302D06" w:rsidRDefault="00DA658F" w:rsidP="00C16379">
      <w:pPr>
        <w:rPr>
          <w:b/>
        </w:rPr>
      </w:pPr>
      <w:r w:rsidRPr="00302D06">
        <w:rPr>
          <w:b/>
        </w:rPr>
        <w:t>Withdrawn and Withdrawn Failing</w:t>
      </w:r>
    </w:p>
    <w:p w14:paraId="752F7D45" w14:textId="125F21D9" w:rsidR="00E57814" w:rsidRPr="00C16379" w:rsidRDefault="00E57814" w:rsidP="00C16379">
      <w:r w:rsidRPr="00C16379">
        <w:t>If a student withdraws prior to the mid-point in a course, the student receives a “W</w:t>
      </w:r>
      <w:r w:rsidR="00C30BD0" w:rsidRPr="00C16379">
        <w:t>,”</w:t>
      </w:r>
      <w:r w:rsidRPr="00C16379">
        <w:t xml:space="preserve"> and the GPA is not affected</w:t>
      </w:r>
      <w:r w:rsidR="00C30BD0" w:rsidRPr="00C16379">
        <w:t xml:space="preserve">. </w:t>
      </w:r>
      <w:r w:rsidRPr="00C16379">
        <w:t>If a student withdraws after the mid-point, the student receives a “WF” and receives zero points for the course</w:t>
      </w:r>
      <w:r w:rsidR="00C30BD0" w:rsidRPr="00C16379">
        <w:t xml:space="preserve">. </w:t>
      </w:r>
      <w:r w:rsidRPr="00C16379">
        <w:t>A “WF” is included in the GPA</w:t>
      </w:r>
      <w:r w:rsidR="00C30BD0" w:rsidRPr="00C16379">
        <w:t xml:space="preserve">. </w:t>
      </w:r>
      <w:r w:rsidRPr="00C16379">
        <w:t xml:space="preserve">Transfer of credit courses does not affect the GPA. </w:t>
      </w:r>
      <w:bookmarkStart w:id="74" w:name="_Toc482682519"/>
      <w:bookmarkStart w:id="75" w:name="_Toc482684191"/>
      <w:bookmarkStart w:id="76" w:name="_Toc482684517"/>
      <w:bookmarkStart w:id="77" w:name="_Toc482687931"/>
      <w:bookmarkStart w:id="78" w:name="_Toc482689192"/>
      <w:bookmarkStart w:id="79" w:name="_Toc482771003"/>
      <w:bookmarkStart w:id="80" w:name="_Toc482774189"/>
      <w:bookmarkStart w:id="81" w:name="_Toc482781886"/>
    </w:p>
    <w:bookmarkEnd w:id="74"/>
    <w:bookmarkEnd w:id="75"/>
    <w:bookmarkEnd w:id="76"/>
    <w:bookmarkEnd w:id="77"/>
    <w:bookmarkEnd w:id="78"/>
    <w:bookmarkEnd w:id="79"/>
    <w:bookmarkEnd w:id="80"/>
    <w:bookmarkEnd w:id="81"/>
    <w:p w14:paraId="39E5A3A6" w14:textId="77777777" w:rsidR="00E57814" w:rsidRPr="00291A15" w:rsidRDefault="00DA658F" w:rsidP="00C16379">
      <w:pPr>
        <w:rPr>
          <w:b/>
        </w:rPr>
      </w:pPr>
      <w:r w:rsidRPr="00291A15">
        <w:rPr>
          <w:b/>
        </w:rPr>
        <w:t>Grade Questions</w:t>
      </w:r>
    </w:p>
    <w:p w14:paraId="39C3DA37" w14:textId="77203248" w:rsidR="00C81F7B" w:rsidRPr="00C16379" w:rsidRDefault="00E57814" w:rsidP="00C16379">
      <w:r w:rsidRPr="00C16379">
        <w:t>Students who question a grade must complete a Grade Challenge Form</w:t>
      </w:r>
      <w:r w:rsidR="00233191">
        <w:t xml:space="preserve"> available at the receptionist desk</w:t>
      </w:r>
      <w:r w:rsidRPr="00C16379">
        <w:t xml:space="preserve"> and submit the form to the instructor of the course within two weeks of the issuance of the grade</w:t>
      </w:r>
      <w:r w:rsidR="00C30BD0" w:rsidRPr="00C16379">
        <w:t xml:space="preserve">. </w:t>
      </w:r>
      <w:r w:rsidRPr="00C16379">
        <w:t xml:space="preserve">If further assistance is necessary, inquiry should be made to the </w:t>
      </w:r>
      <w:r w:rsidR="004246E5" w:rsidRPr="00C16379">
        <w:t>School</w:t>
      </w:r>
      <w:r w:rsidR="00302D06">
        <w:t xml:space="preserve"> Director.</w:t>
      </w:r>
    </w:p>
    <w:p w14:paraId="299751B0" w14:textId="77777777" w:rsidR="00736659" w:rsidRPr="00302D06" w:rsidRDefault="00736659" w:rsidP="00C16379">
      <w:pPr>
        <w:rPr>
          <w:b/>
        </w:rPr>
      </w:pPr>
      <w:r w:rsidRPr="00302D06">
        <w:rPr>
          <w:b/>
        </w:rPr>
        <w:t>Remediation</w:t>
      </w:r>
    </w:p>
    <w:p w14:paraId="2D25A162" w14:textId="77777777" w:rsidR="00E57814" w:rsidRPr="00C16379" w:rsidRDefault="00302D06" w:rsidP="00C16379">
      <w:r>
        <w:t>There are no remedial courses.</w:t>
      </w:r>
    </w:p>
    <w:p w14:paraId="17ACFB47" w14:textId="77777777" w:rsidR="00E57814" w:rsidRPr="00302D06" w:rsidRDefault="006A64E9" w:rsidP="00C16379">
      <w:pPr>
        <w:rPr>
          <w:b/>
        </w:rPr>
      </w:pPr>
      <w:r>
        <w:rPr>
          <w:b/>
        </w:rPr>
        <w:t>Progress Reports</w:t>
      </w:r>
    </w:p>
    <w:p w14:paraId="6230A1FE" w14:textId="40DE3406" w:rsidR="00E57814" w:rsidRPr="00C16379" w:rsidRDefault="00736659" w:rsidP="006A64E9">
      <w:pPr>
        <w:jc w:val="left"/>
      </w:pPr>
      <w:r w:rsidRPr="00C16379">
        <w:t>Grades</w:t>
      </w:r>
      <w:r w:rsidR="00E57814" w:rsidRPr="00C16379">
        <w:t xml:space="preserve"> are</w:t>
      </w:r>
      <w:r w:rsidRPr="00C16379">
        <w:t xml:space="preserve"> distributed to students weekly. </w:t>
      </w:r>
      <w:r w:rsidR="00E57814" w:rsidRPr="00C16379">
        <w:t>Grade point averages are computed on a four-point grading system</w:t>
      </w:r>
      <w:r w:rsidR="00C30BD0" w:rsidRPr="00C16379">
        <w:t xml:space="preserve">. </w:t>
      </w:r>
      <w:r w:rsidR="00E57814" w:rsidRPr="00C16379">
        <w:t>Grading is based on classroom performance, assignments, and periodic written and practical examinations</w:t>
      </w:r>
      <w:r w:rsidR="00C30BD0" w:rsidRPr="00C16379">
        <w:t xml:space="preserve">. </w:t>
      </w:r>
      <w:r w:rsidR="00E57814" w:rsidRPr="00C16379">
        <w:t>All grades are available for review on a regular basis</w:t>
      </w:r>
      <w:r w:rsidR="00C30BD0" w:rsidRPr="00C16379">
        <w:t xml:space="preserve">. </w:t>
      </w:r>
      <w:r w:rsidR="00E57814" w:rsidRPr="00C16379">
        <w:t>Failure to maintain a satisfactory academic s</w:t>
      </w:r>
      <w:r w:rsidRPr="00C16379">
        <w:t>tanding will result in academic</w:t>
      </w:r>
      <w:r w:rsidR="00E57814" w:rsidRPr="00C16379">
        <w:t xml:space="preserve"> probation and eventually dismissal or termination</w:t>
      </w:r>
      <w:r w:rsidR="00C30BD0" w:rsidRPr="00C16379">
        <w:t xml:space="preserve">. </w:t>
      </w:r>
      <w:r w:rsidR="00E57814" w:rsidRPr="00C16379">
        <w:t>To successfully complete each course, a student must achieve a minimum grade of 70 percent or better</w:t>
      </w:r>
      <w:bookmarkStart w:id="82" w:name="_Toc482682520"/>
      <w:bookmarkStart w:id="83" w:name="_Toc482684192"/>
      <w:bookmarkStart w:id="84" w:name="_Toc482684518"/>
      <w:bookmarkStart w:id="85" w:name="_Toc482687932"/>
      <w:bookmarkStart w:id="86" w:name="_Toc482689193"/>
      <w:bookmarkStart w:id="87" w:name="_Toc482771004"/>
      <w:bookmarkStart w:id="88" w:name="_Toc482774190"/>
      <w:bookmarkStart w:id="89" w:name="_Toc482781887"/>
      <w:bookmarkStart w:id="90" w:name="_Toc482808809"/>
      <w:bookmarkStart w:id="91" w:name="_Toc482810097"/>
      <w:bookmarkStart w:id="92" w:name="_Toc97887419"/>
      <w:bookmarkStart w:id="93" w:name="_Toc100502119"/>
      <w:bookmarkStart w:id="94" w:name="_Toc212000996"/>
      <w:bookmarkStart w:id="95" w:name="_Toc222573948"/>
      <w:r w:rsidR="00C30BD0" w:rsidRPr="00C16379">
        <w:t>.</w:t>
      </w:r>
      <w:r w:rsidR="00C30BD0">
        <w:t xml:space="preserve"> </w:t>
      </w:r>
      <w:r w:rsidR="00302D06">
        <w:br/>
      </w:r>
      <w:r w:rsidR="00E57814" w:rsidRPr="00C16379">
        <w:br/>
      </w:r>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302D06">
        <w:rPr>
          <w:b/>
        </w:rPr>
        <w:t>Repeating Courses</w:t>
      </w:r>
    </w:p>
    <w:p w14:paraId="7EC366E2" w14:textId="3F37CC58" w:rsidR="0069308C" w:rsidRPr="00C16379" w:rsidRDefault="00E57814" w:rsidP="00C16379">
      <w:r w:rsidRPr="00C16379">
        <w:t xml:space="preserve">Students must repeat courses in which they have received </w:t>
      </w:r>
      <w:r w:rsidR="00D07686">
        <w:t xml:space="preserve"> less than a 2.0 </w:t>
      </w:r>
      <w:r w:rsidRPr="00C16379">
        <w:t>or from which they withdraw. The new grade will be averaged with the original grade for purposes of achieving the grade-point average</w:t>
      </w:r>
      <w:r w:rsidR="00C30BD0" w:rsidRPr="00C16379">
        <w:t xml:space="preserve">. </w:t>
      </w:r>
      <w:r w:rsidRPr="00C16379">
        <w:t xml:space="preserve">Classes in which students have received a grade of “C” may be repeated; however, in this case the highest </w:t>
      </w:r>
      <w:r w:rsidRPr="00C16379">
        <w:lastRenderedPageBreak/>
        <w:t>grade that can be achieved is a “B” when the two grades are averaged</w:t>
      </w:r>
      <w:r w:rsidR="00C30BD0" w:rsidRPr="00C16379">
        <w:t xml:space="preserve">. </w:t>
      </w:r>
      <w:r w:rsidRPr="00C16379">
        <w:t>There will be a charge of an additional $100 for each course repeated.</w:t>
      </w:r>
    </w:p>
    <w:p w14:paraId="294EF599" w14:textId="77777777" w:rsidR="00352109" w:rsidRDefault="00302D06" w:rsidP="00302D06">
      <w:pPr>
        <w:pStyle w:val="Heading2"/>
      </w:pPr>
      <w:bookmarkStart w:id="96" w:name="_Toc475351878"/>
      <w:bookmarkStart w:id="97" w:name="_Toc159590361"/>
      <w:r w:rsidRPr="00302D06">
        <w:t>Attendance Policy</w:t>
      </w:r>
      <w:bookmarkEnd w:id="96"/>
      <w:bookmarkEnd w:id="97"/>
    </w:p>
    <w:p w14:paraId="5987F244" w14:textId="10035920" w:rsidR="00074577" w:rsidRPr="00074577" w:rsidRDefault="00074577" w:rsidP="00074577">
      <w:pPr>
        <w:rPr>
          <w:lang w:eastAsia="en-US"/>
        </w:rPr>
      </w:pPr>
      <w:r>
        <w:rPr>
          <w:lang w:eastAsia="en-US"/>
        </w:rPr>
        <w:t>Students are expected to attend all classes</w:t>
      </w:r>
      <w:r w:rsidR="00C30BD0">
        <w:rPr>
          <w:lang w:eastAsia="en-US"/>
        </w:rPr>
        <w:t xml:space="preserve">. </w:t>
      </w:r>
      <w:r>
        <w:rPr>
          <w:lang w:eastAsia="en-US"/>
        </w:rPr>
        <w:t>There are no excused absences in these programs</w:t>
      </w:r>
      <w:r w:rsidR="00C30BD0">
        <w:rPr>
          <w:lang w:eastAsia="en-US"/>
        </w:rPr>
        <w:t xml:space="preserve">. </w:t>
      </w:r>
      <w:r>
        <w:rPr>
          <w:lang w:eastAsia="en-US"/>
        </w:rPr>
        <w:t xml:space="preserve">Students who have extenuating circumstances must </w:t>
      </w:r>
      <w:proofErr w:type="gramStart"/>
      <w:r>
        <w:rPr>
          <w:lang w:eastAsia="en-US"/>
        </w:rPr>
        <w:t>make arrangements</w:t>
      </w:r>
      <w:proofErr w:type="gramEnd"/>
      <w:r>
        <w:rPr>
          <w:lang w:eastAsia="en-US"/>
        </w:rPr>
        <w:t xml:space="preserve"> with the instructor to </w:t>
      </w:r>
      <w:r w:rsidR="00C30BD0">
        <w:rPr>
          <w:lang w:eastAsia="en-US"/>
        </w:rPr>
        <w:t>make up for</w:t>
      </w:r>
      <w:r>
        <w:rPr>
          <w:lang w:eastAsia="en-US"/>
        </w:rPr>
        <w:t xml:space="preserve"> the time missed.</w:t>
      </w:r>
    </w:p>
    <w:p w14:paraId="142340FC" w14:textId="77777777" w:rsidR="00E57814" w:rsidRPr="00302D06" w:rsidRDefault="00302D06" w:rsidP="00C16379">
      <w:pPr>
        <w:rPr>
          <w:b/>
        </w:rPr>
      </w:pPr>
      <w:bookmarkStart w:id="98" w:name="_Toc475351879"/>
      <w:r w:rsidRPr="00302D06">
        <w:rPr>
          <w:b/>
        </w:rPr>
        <w:t>Tardies</w:t>
      </w:r>
      <w:bookmarkEnd w:id="98"/>
    </w:p>
    <w:p w14:paraId="2780D1EC" w14:textId="7D39A87E" w:rsidR="00E57814" w:rsidRPr="00C16379" w:rsidRDefault="00E57814" w:rsidP="00C16379">
      <w:r w:rsidRPr="00C16379">
        <w:t>Arriving late to lectures is disruptive for the instructor and your fellow classmates. Therefore, tardies are calculated from the beginning of a course and are cumulative on the record for the entire program. Leaving early is treated in the same manner as arriving late</w:t>
      </w:r>
      <w:r w:rsidR="00C30BD0" w:rsidRPr="00C16379">
        <w:t xml:space="preserve">. </w:t>
      </w:r>
      <w:r w:rsidRPr="00C16379">
        <w:t xml:space="preserve">Habitual tardiness will result in academic probation based on the following scale: </w:t>
      </w:r>
    </w:p>
    <w:p w14:paraId="1402246D" w14:textId="77777777" w:rsidR="00E57814" w:rsidRPr="00C16379" w:rsidRDefault="00E57814" w:rsidP="00C16379">
      <w:r w:rsidRPr="00C16379">
        <w:t>1 tardy = verbal warning</w:t>
      </w:r>
    </w:p>
    <w:p w14:paraId="313C2D56" w14:textId="77777777" w:rsidR="00E57814" w:rsidRPr="00C16379" w:rsidRDefault="00E57814" w:rsidP="00C16379">
      <w:r w:rsidRPr="00C16379">
        <w:t>3 tardies = probationary contract</w:t>
      </w:r>
    </w:p>
    <w:p w14:paraId="6CA3F782" w14:textId="77777777" w:rsidR="00E57814" w:rsidRPr="00C16379" w:rsidRDefault="00E57814" w:rsidP="00C16379">
      <w:r w:rsidRPr="00C16379">
        <w:t>7 ta</w:t>
      </w:r>
      <w:r w:rsidR="00302D06">
        <w:t>rdies = suspension from program</w:t>
      </w:r>
    </w:p>
    <w:p w14:paraId="695B2A10" w14:textId="69BC8D1F" w:rsidR="00E57814" w:rsidRPr="00C16379" w:rsidRDefault="00E57814" w:rsidP="00C16379">
      <w:r w:rsidRPr="00C16379">
        <w:t xml:space="preserve">Attendance will be taken after breaks; if a student fails to return within the designated time per atomic clocks, the late arrival will be recorded as </w:t>
      </w:r>
      <w:r w:rsidR="00C30BD0" w:rsidRPr="00C16379">
        <w:t xml:space="preserve">tardy. </w:t>
      </w:r>
    </w:p>
    <w:p w14:paraId="6969A11F" w14:textId="77777777" w:rsidR="00E57814" w:rsidRPr="00291A15" w:rsidRDefault="00302D06" w:rsidP="00C16379">
      <w:pPr>
        <w:rPr>
          <w:b/>
        </w:rPr>
      </w:pPr>
      <w:bookmarkStart w:id="99" w:name="_Toc475351880"/>
      <w:r w:rsidRPr="00302D06">
        <w:rPr>
          <w:b/>
        </w:rPr>
        <w:t>Leaves of Absence</w:t>
      </w:r>
      <w:bookmarkEnd w:id="99"/>
    </w:p>
    <w:p w14:paraId="1456FF07" w14:textId="04508AD4" w:rsidR="0069308C" w:rsidRPr="00C16379" w:rsidRDefault="00E57814" w:rsidP="00C16379">
      <w:r w:rsidRPr="00C16379">
        <w:t xml:space="preserve">The School Director may grant a leave of absence after determining that </w:t>
      </w:r>
      <w:r w:rsidR="00C30BD0" w:rsidRPr="00C16379">
        <w:t>compelling cause</w:t>
      </w:r>
      <w:r w:rsidRPr="00C16379">
        <w:t xml:space="preserve"> is shown</w:t>
      </w:r>
      <w:r w:rsidR="00C37EC2" w:rsidRPr="00C16379">
        <w:t xml:space="preserve">. </w:t>
      </w:r>
      <w:r w:rsidRPr="00C16379">
        <w:t xml:space="preserve">A student may have no more than two leaves of absence in a 12-month calendar </w:t>
      </w:r>
      <w:r w:rsidR="00C30BD0" w:rsidRPr="00C16379">
        <w:t>period and</w:t>
      </w:r>
      <w:r w:rsidRPr="00C16379">
        <w:t xml:space="preserve"> may be on leave of absence no more than </w:t>
      </w:r>
      <w:r w:rsidR="00C37EC2" w:rsidRPr="00C16379">
        <w:t>thirty</w:t>
      </w:r>
      <w:r w:rsidRPr="00C16379">
        <w:t xml:space="preserve"> calendar days during that 12-month calendar period</w:t>
      </w:r>
      <w:r w:rsidR="00C37EC2" w:rsidRPr="00C16379">
        <w:t xml:space="preserve">. </w:t>
      </w:r>
      <w:r w:rsidRPr="00C16379">
        <w:t>School attendance records will clearly define the dates of the student's leave of absence. A written statement of the reason(s) leave of absence was granted, signed by both the student and the School Director indicating approval, will be placed in the student's permanent file</w:t>
      </w:r>
      <w:r w:rsidR="00C30BD0" w:rsidRPr="00C16379">
        <w:t xml:space="preserve">. </w:t>
      </w:r>
      <w:r w:rsidRPr="00C16379">
        <w:t>A student's enrollment in the program will be terminated if the student fails to return as scheduled fro</w:t>
      </w:r>
      <w:r w:rsidR="00291A15">
        <w:t>m an approved leave of absence.</w:t>
      </w:r>
    </w:p>
    <w:p w14:paraId="6C5FD105" w14:textId="77777777" w:rsidR="006F479A" w:rsidRPr="00291A15" w:rsidRDefault="006F479A" w:rsidP="00C16379">
      <w:pPr>
        <w:rPr>
          <w:b/>
        </w:rPr>
      </w:pPr>
      <w:bookmarkStart w:id="100" w:name="_Toc156204971"/>
      <w:bookmarkStart w:id="101" w:name="_Toc202757763"/>
      <w:r w:rsidRPr="00291A15">
        <w:rPr>
          <w:b/>
        </w:rPr>
        <w:t>Substance Abuse Prevention Policies</w:t>
      </w:r>
      <w:bookmarkEnd w:id="100"/>
      <w:bookmarkEnd w:id="101"/>
    </w:p>
    <w:p w14:paraId="32E2B004" w14:textId="77777777" w:rsidR="006F479A" w:rsidRPr="00291A15" w:rsidRDefault="006F479A" w:rsidP="00C16379">
      <w:pPr>
        <w:rPr>
          <w:b/>
        </w:rPr>
      </w:pPr>
      <w:r w:rsidRPr="00291A15">
        <w:rPr>
          <w:b/>
        </w:rPr>
        <w:t xml:space="preserve">Purpose: </w:t>
      </w:r>
    </w:p>
    <w:p w14:paraId="3D876564" w14:textId="3FFC914B" w:rsidR="006F479A" w:rsidRPr="00C16379" w:rsidRDefault="00D36289" w:rsidP="00C16379">
      <w:r>
        <w:lastRenderedPageBreak/>
        <w:t>WHCI</w:t>
      </w:r>
      <w:r w:rsidR="006F479A" w:rsidRPr="00C16379">
        <w:t xml:space="preserve"> has adopted substance abuse prevention policies to prevent the unlawful possession, use, or distribution of illicit drugs and alcohol by all students and employees on the Institute’s premises or as part of any of its activities. This information is provided in accordance with Public Law 101-226, Public Law 100-690, and </w:t>
      </w:r>
      <w:r w:rsidR="00291A15">
        <w:t>subsequent federal regulations.</w:t>
      </w:r>
    </w:p>
    <w:p w14:paraId="0E49824D" w14:textId="77777777" w:rsidR="006F479A" w:rsidRPr="00291A15" w:rsidRDefault="00291A15" w:rsidP="00C16379">
      <w:pPr>
        <w:rPr>
          <w:b/>
        </w:rPr>
      </w:pPr>
      <w:r>
        <w:rPr>
          <w:b/>
        </w:rPr>
        <w:t>Applicability and Dissemination</w:t>
      </w:r>
    </w:p>
    <w:p w14:paraId="351876B3" w14:textId="77777777" w:rsidR="006F479A" w:rsidRPr="00C16379" w:rsidRDefault="006F479A" w:rsidP="00C16379">
      <w:r w:rsidRPr="00C16379">
        <w:t>The Institute will set up a bulletin in a prominent location where up-to-date related information concerning substance abuse can be posted. General orientations and staff meetings will include updated information as it is received and may include the use of related videotapes. During September of each year this information will be updated as needed and reissued to all studen</w:t>
      </w:r>
      <w:r w:rsidR="00291A15">
        <w:t>ts. This is an ongoing program.</w:t>
      </w:r>
    </w:p>
    <w:p w14:paraId="068E89BF" w14:textId="77777777" w:rsidR="006F479A" w:rsidRPr="00291A15" w:rsidRDefault="006F479A" w:rsidP="00C16379">
      <w:pPr>
        <w:rPr>
          <w:b/>
        </w:rPr>
      </w:pPr>
      <w:r w:rsidRPr="00291A15">
        <w:rPr>
          <w:b/>
        </w:rPr>
        <w:t xml:space="preserve">Standards of Conduct </w:t>
      </w:r>
    </w:p>
    <w:p w14:paraId="25471A43" w14:textId="66DAD117" w:rsidR="006F479A" w:rsidRPr="00C16379" w:rsidRDefault="006F479A" w:rsidP="00C16379">
      <w:r w:rsidRPr="00C16379">
        <w:t xml:space="preserve">No student of </w:t>
      </w:r>
      <w:r w:rsidR="00D36289">
        <w:t>WHCI</w:t>
      </w:r>
      <w:r w:rsidRPr="00C16379">
        <w:t xml:space="preserve"> shall unlawfully possess, use, distribute, or attempt to unlawfully possess, use, or distribute, or be under the influence of illicit drugs and/or alcohol on the Institute’s property or as part of any of its activities. The use of addictive substances will not only inhibit the ability to concentrate and learn; it may also impair judgment and pose a threat to students, faculty, clinical staff, and most of all, patients under a student’s care. These substances include but are not limited to</w:t>
      </w:r>
      <w:r w:rsidR="005E3AE2">
        <w:t xml:space="preserve"> behaviors on campus or on a clinical site</w:t>
      </w:r>
      <w:r w:rsidR="00233191">
        <w:t>, such as</w:t>
      </w:r>
      <w:r w:rsidRPr="00C16379">
        <w:t>:</w:t>
      </w:r>
    </w:p>
    <w:p w14:paraId="33C746D2" w14:textId="77777777" w:rsidR="006F479A" w:rsidRPr="00291A15" w:rsidRDefault="006F479A" w:rsidP="0038201A">
      <w:pPr>
        <w:pStyle w:val="ListParagraph"/>
        <w:numPr>
          <w:ilvl w:val="0"/>
          <w:numId w:val="3"/>
        </w:numPr>
      </w:pPr>
      <w:r w:rsidRPr="00291A15">
        <w:t>Narcotics, depressants, stimulants, hallucinogens, cannabis, or organic solvents</w:t>
      </w:r>
    </w:p>
    <w:p w14:paraId="7EF4AEE4" w14:textId="77777777" w:rsidR="006F479A" w:rsidRPr="00291A15" w:rsidRDefault="006F479A" w:rsidP="0038201A">
      <w:pPr>
        <w:pStyle w:val="ListParagraph"/>
        <w:numPr>
          <w:ilvl w:val="0"/>
          <w:numId w:val="3"/>
        </w:numPr>
      </w:pPr>
      <w:r w:rsidRPr="00291A15">
        <w:t>Alcohol or alcoholic beverages</w:t>
      </w:r>
    </w:p>
    <w:p w14:paraId="0BE66169" w14:textId="77777777" w:rsidR="006F479A" w:rsidRDefault="006F479A" w:rsidP="0038201A">
      <w:pPr>
        <w:pStyle w:val="ListParagraph"/>
        <w:numPr>
          <w:ilvl w:val="0"/>
          <w:numId w:val="3"/>
        </w:numPr>
      </w:pPr>
      <w:r w:rsidRPr="00291A15">
        <w:t>Any other intoxicating, mood-changing, mind-altering, or behavior changing substances</w:t>
      </w:r>
    </w:p>
    <w:p w14:paraId="2033A0EF" w14:textId="77777777" w:rsidR="005E3AE2" w:rsidRDefault="005E3AE2" w:rsidP="0038201A">
      <w:pPr>
        <w:pStyle w:val="ListParagraph"/>
        <w:numPr>
          <w:ilvl w:val="0"/>
          <w:numId w:val="3"/>
        </w:numPr>
      </w:pPr>
      <w:r>
        <w:t xml:space="preserve">Abusive language </w:t>
      </w:r>
    </w:p>
    <w:p w14:paraId="77B1B59B" w14:textId="77777777" w:rsidR="005E3AE2" w:rsidRDefault="005E3AE2" w:rsidP="0038201A">
      <w:pPr>
        <w:pStyle w:val="ListParagraph"/>
        <w:numPr>
          <w:ilvl w:val="0"/>
          <w:numId w:val="3"/>
        </w:numPr>
      </w:pPr>
      <w:r>
        <w:t xml:space="preserve">Threatening behavior </w:t>
      </w:r>
    </w:p>
    <w:p w14:paraId="7790F1C4" w14:textId="77777777" w:rsidR="005E3AE2" w:rsidRDefault="005E3AE2" w:rsidP="0038201A">
      <w:pPr>
        <w:pStyle w:val="ListParagraph"/>
        <w:numPr>
          <w:ilvl w:val="0"/>
          <w:numId w:val="3"/>
        </w:numPr>
      </w:pPr>
      <w:r>
        <w:t xml:space="preserve">Bullying </w:t>
      </w:r>
    </w:p>
    <w:p w14:paraId="0E97F327" w14:textId="77777777" w:rsidR="005E3AE2" w:rsidRDefault="005E3AE2" w:rsidP="0038201A">
      <w:pPr>
        <w:pStyle w:val="ListParagraph"/>
        <w:numPr>
          <w:ilvl w:val="0"/>
          <w:numId w:val="3"/>
        </w:numPr>
      </w:pPr>
      <w:r>
        <w:t xml:space="preserve">Harassing </w:t>
      </w:r>
    </w:p>
    <w:p w14:paraId="7657D7E3" w14:textId="77777777" w:rsidR="005E3AE2" w:rsidRDefault="005E3AE2" w:rsidP="0038201A">
      <w:pPr>
        <w:pStyle w:val="ListParagraph"/>
        <w:numPr>
          <w:ilvl w:val="0"/>
          <w:numId w:val="3"/>
        </w:numPr>
      </w:pPr>
      <w:r>
        <w:t xml:space="preserve">Unprofessional behavior </w:t>
      </w:r>
    </w:p>
    <w:p w14:paraId="23020C90" w14:textId="77777777" w:rsidR="005E3AE2" w:rsidRDefault="005E3AE2" w:rsidP="0038201A">
      <w:pPr>
        <w:pStyle w:val="ListParagraph"/>
        <w:numPr>
          <w:ilvl w:val="0"/>
          <w:numId w:val="3"/>
        </w:numPr>
      </w:pPr>
      <w:r>
        <w:t>Sexual advances</w:t>
      </w:r>
    </w:p>
    <w:p w14:paraId="20A8B5C6" w14:textId="77777777" w:rsidR="006A64E9" w:rsidRDefault="006A64E9" w:rsidP="0038201A">
      <w:pPr>
        <w:pStyle w:val="ListParagraph"/>
        <w:numPr>
          <w:ilvl w:val="0"/>
          <w:numId w:val="3"/>
        </w:numPr>
      </w:pPr>
      <w:r>
        <w:t>Cheating</w:t>
      </w:r>
    </w:p>
    <w:p w14:paraId="03522F05" w14:textId="77777777" w:rsidR="006A64E9" w:rsidRDefault="006A64E9" w:rsidP="0038201A">
      <w:pPr>
        <w:pStyle w:val="ListParagraph"/>
        <w:numPr>
          <w:ilvl w:val="0"/>
          <w:numId w:val="3"/>
        </w:numPr>
      </w:pPr>
      <w:r>
        <w:t>Violating copyright laws</w:t>
      </w:r>
    </w:p>
    <w:p w14:paraId="02E28E3D" w14:textId="77777777" w:rsidR="006A64E9" w:rsidRDefault="006A64E9" w:rsidP="0038201A">
      <w:pPr>
        <w:pStyle w:val="ListParagraph"/>
        <w:numPr>
          <w:ilvl w:val="0"/>
          <w:numId w:val="3"/>
        </w:numPr>
      </w:pPr>
      <w:r>
        <w:t>Misusing the school computers and/or equipment</w:t>
      </w:r>
    </w:p>
    <w:p w14:paraId="48776F36" w14:textId="77777777" w:rsidR="006A64E9" w:rsidRDefault="006A64E9" w:rsidP="0038201A">
      <w:pPr>
        <w:pStyle w:val="ListParagraph"/>
        <w:numPr>
          <w:ilvl w:val="0"/>
          <w:numId w:val="3"/>
        </w:numPr>
      </w:pPr>
      <w:r>
        <w:t>Violating the dress code</w:t>
      </w:r>
    </w:p>
    <w:p w14:paraId="28F24C2C" w14:textId="77777777" w:rsidR="006F479A" w:rsidRDefault="006F479A" w:rsidP="00C16379"/>
    <w:p w14:paraId="7260F2D9" w14:textId="77777777" w:rsidR="0024477C" w:rsidRPr="00C16379" w:rsidRDefault="0024477C" w:rsidP="00C16379">
      <w:r>
        <w:lastRenderedPageBreak/>
        <w:t>Students will be subject to dismissal for failure to follow the standards of conduct in the classroom, lab, or externship site.</w:t>
      </w:r>
    </w:p>
    <w:p w14:paraId="0C5157E3" w14:textId="77777777" w:rsidR="006F479A" w:rsidRPr="00291A15" w:rsidRDefault="006F479A" w:rsidP="00C16379">
      <w:pPr>
        <w:rPr>
          <w:b/>
        </w:rPr>
      </w:pPr>
      <w:r w:rsidRPr="00291A15">
        <w:rPr>
          <w:b/>
        </w:rPr>
        <w:t>Legal Sanction</w:t>
      </w:r>
    </w:p>
    <w:p w14:paraId="27A5460E" w14:textId="18EA1EC3" w:rsidR="006F479A" w:rsidRPr="00C16379" w:rsidRDefault="006F479A" w:rsidP="00C16379">
      <w:r w:rsidRPr="00C16379">
        <w:t xml:space="preserve">Students of </w:t>
      </w:r>
      <w:r w:rsidR="00D36289">
        <w:t>WHCI</w:t>
      </w:r>
      <w:r w:rsidRPr="00C16379">
        <w:t xml:space="preserve"> who violate the above standards of conduct and who are also in violation of federal, state, or local laws will be reported to the appropriate law enforcement authority.</w:t>
      </w:r>
    </w:p>
    <w:p w14:paraId="0A7D4F78" w14:textId="77777777" w:rsidR="00C81F7B" w:rsidRPr="00C16379" w:rsidRDefault="006F479A" w:rsidP="00C16379">
      <w:r w:rsidRPr="00C16379">
        <w:t>Students who notice suspicious behavior or see violations should report this to their program director. The program director will investigate the situation and repo</w:t>
      </w:r>
      <w:r w:rsidR="00291A15">
        <w:t>rt any violation, if necessary.</w:t>
      </w:r>
    </w:p>
    <w:p w14:paraId="045E73E8" w14:textId="2EF91CA1" w:rsidR="00C81F7B" w:rsidRPr="00C16379" w:rsidRDefault="006F479A" w:rsidP="00C16379">
      <w:r w:rsidRPr="00C16379">
        <w:t>Violating drug laws can result in fines, imprisonment, and confisc</w:t>
      </w:r>
      <w:r w:rsidR="00233191">
        <w:t xml:space="preserve">ation of money and property. </w:t>
      </w:r>
      <w:r w:rsidRPr="00C16379">
        <w:t xml:space="preserve">Note that these are federal </w:t>
      </w:r>
      <w:r w:rsidR="00C30BD0" w:rsidRPr="00C16379">
        <w:t>laws,</w:t>
      </w:r>
      <w:r w:rsidRPr="00C16379">
        <w:t xml:space="preserve"> and that state and local laws may be the same </w:t>
      </w:r>
      <w:r w:rsidR="00291A15">
        <w:t>or even stricter in some cases.</w:t>
      </w:r>
    </w:p>
    <w:p w14:paraId="36913F6F" w14:textId="77777777" w:rsidR="00C81F7B" w:rsidRPr="00C16379" w:rsidRDefault="006F479A" w:rsidP="00C16379">
      <w:r w:rsidRPr="00C16379">
        <w:t>Persons may also be denied access to student financial assistance, other grants, contracts, and professional and commercial l</w:t>
      </w:r>
      <w:r w:rsidR="00C81F7B" w:rsidRPr="00C16379">
        <w:t>icenses.</w:t>
      </w:r>
    </w:p>
    <w:p w14:paraId="7D3B48FB" w14:textId="77777777" w:rsidR="00C81F7B" w:rsidRPr="00C16379" w:rsidRDefault="006F479A" w:rsidP="00C16379">
      <w:r w:rsidRPr="00C16379">
        <w:t>Possession, use, or distribution of drugs may be a violation of the laws and may also cause the violator to disrespect other</w:t>
      </w:r>
      <w:r w:rsidR="00291A15">
        <w:t xml:space="preserve"> laws and violate them as well.</w:t>
      </w:r>
    </w:p>
    <w:p w14:paraId="666BC635" w14:textId="77777777" w:rsidR="006F479A" w:rsidRPr="00C16379" w:rsidRDefault="006F479A" w:rsidP="00C16379">
      <w:r w:rsidRPr="00C16379">
        <w:t>Where alcohol is concerned, the actual use of the substance may not violate the law in all cases but can cause a person to become disrespectful of the law and disobey various laws such as drunk driving, drunkenness in public, drunk and disorderly conduct, assault and ba</w:t>
      </w:r>
      <w:r w:rsidR="00291A15">
        <w:t>ttery, child abuse, and others.</w:t>
      </w:r>
    </w:p>
    <w:p w14:paraId="4F9FD75D" w14:textId="77777777" w:rsidR="006F479A" w:rsidRPr="00291A15" w:rsidRDefault="006F479A" w:rsidP="00C16379">
      <w:pPr>
        <w:rPr>
          <w:b/>
        </w:rPr>
      </w:pPr>
      <w:r w:rsidRPr="00291A15">
        <w:rPr>
          <w:b/>
        </w:rPr>
        <w:t>Effects and Health Risks</w:t>
      </w:r>
    </w:p>
    <w:p w14:paraId="4215EB25" w14:textId="560A472F" w:rsidR="006F479A" w:rsidRPr="00C16379" w:rsidRDefault="006F479A" w:rsidP="00C16379">
      <w:r w:rsidRPr="00C16379">
        <w:t>Along with substance abuse comes the side effects and health risks</w:t>
      </w:r>
      <w:r w:rsidR="00C30BD0" w:rsidRPr="00C16379">
        <w:t xml:space="preserve">. </w:t>
      </w:r>
      <w:r w:rsidRPr="00C16379">
        <w:t xml:space="preserve">Another risk of using drugs particularly with a needle (IV) is the possibility of contracting </w:t>
      </w:r>
      <w:r w:rsidR="00C81F7B" w:rsidRPr="00C16379">
        <w:t>AIDS</w:t>
      </w:r>
      <w:r w:rsidR="00291A15">
        <w:t>.</w:t>
      </w:r>
    </w:p>
    <w:p w14:paraId="5DEAB48B" w14:textId="77777777" w:rsidR="006F479A" w:rsidRPr="00291A15" w:rsidRDefault="006F479A" w:rsidP="00C16379">
      <w:pPr>
        <w:rPr>
          <w:b/>
        </w:rPr>
      </w:pPr>
      <w:r w:rsidRPr="00291A15">
        <w:rPr>
          <w:b/>
        </w:rPr>
        <w:t xml:space="preserve">Counseling, Treatment, or Rehabilitation </w:t>
      </w:r>
    </w:p>
    <w:p w14:paraId="101D2AFD" w14:textId="77777777" w:rsidR="006F479A" w:rsidRPr="00C16379" w:rsidRDefault="006F479A" w:rsidP="00C16379">
      <w:r w:rsidRPr="00C16379">
        <w:t>There are various information and/or treatment centers to assist the abuser. The information below is to provide g</w:t>
      </w:r>
      <w:r w:rsidR="00F4727E">
        <w:t>uidance for seeking assistance:</w:t>
      </w:r>
    </w:p>
    <w:p w14:paraId="4A06F45E" w14:textId="77777777" w:rsidR="006F479A" w:rsidRPr="00C16379" w:rsidRDefault="006F479A" w:rsidP="00C3585E">
      <w:pPr>
        <w:ind w:left="720"/>
      </w:pPr>
      <w:r w:rsidRPr="00C16379">
        <w:t>1.  U. S. Drug Enforcement Agency (DEA) is a federal agency respo</w:t>
      </w:r>
      <w:r w:rsidR="00291A15">
        <w:t>nsible for enforcing drug laws.</w:t>
      </w:r>
    </w:p>
    <w:p w14:paraId="07D9866E" w14:textId="77777777" w:rsidR="006F479A" w:rsidRPr="00C16379" w:rsidRDefault="006F479A" w:rsidP="00291A15">
      <w:pPr>
        <w:spacing w:after="0"/>
        <w:jc w:val="center"/>
      </w:pPr>
      <w:r w:rsidRPr="00C16379">
        <w:t>U. S. Justice Department</w:t>
      </w:r>
    </w:p>
    <w:p w14:paraId="3F06D9FE" w14:textId="77777777" w:rsidR="006F479A" w:rsidRPr="00C16379" w:rsidRDefault="006F479A" w:rsidP="00291A15">
      <w:pPr>
        <w:spacing w:after="0"/>
        <w:jc w:val="center"/>
      </w:pPr>
      <w:r w:rsidRPr="00C16379">
        <w:t>Dallas Field Office</w:t>
      </w:r>
    </w:p>
    <w:p w14:paraId="04E5A950" w14:textId="77777777" w:rsidR="006F479A" w:rsidRPr="00C16379" w:rsidRDefault="006F479A" w:rsidP="00291A15">
      <w:pPr>
        <w:spacing w:after="0"/>
        <w:jc w:val="center"/>
      </w:pPr>
      <w:r w:rsidRPr="00C16379">
        <w:lastRenderedPageBreak/>
        <w:t>10160 Technology Blvd.</w:t>
      </w:r>
    </w:p>
    <w:p w14:paraId="799D12D6" w14:textId="77777777" w:rsidR="006F479A" w:rsidRPr="00C16379" w:rsidRDefault="006F479A" w:rsidP="00291A15">
      <w:pPr>
        <w:spacing w:after="0"/>
        <w:jc w:val="center"/>
      </w:pPr>
      <w:r w:rsidRPr="00C16379">
        <w:t>Dallas, TX  75220</w:t>
      </w:r>
    </w:p>
    <w:p w14:paraId="19E8A577" w14:textId="77777777" w:rsidR="006F479A" w:rsidRDefault="00291A15" w:rsidP="00291A15">
      <w:pPr>
        <w:spacing w:after="0"/>
        <w:jc w:val="center"/>
      </w:pPr>
      <w:r>
        <w:t>214-366-6900</w:t>
      </w:r>
    </w:p>
    <w:p w14:paraId="0D207451" w14:textId="77777777" w:rsidR="00291A15" w:rsidRPr="00C16379" w:rsidRDefault="00291A15" w:rsidP="00291A15">
      <w:pPr>
        <w:spacing w:after="0"/>
        <w:jc w:val="center"/>
      </w:pPr>
    </w:p>
    <w:p w14:paraId="311AEFBD" w14:textId="77777777" w:rsidR="006F479A" w:rsidRPr="00C16379" w:rsidRDefault="006F479A" w:rsidP="00C3585E">
      <w:pPr>
        <w:ind w:left="720"/>
      </w:pPr>
      <w:r w:rsidRPr="00C16379">
        <w:t>2.  Texas Commission on Alcohol and Drug Abuse (TCADA) is a Texas State agency that coordinates</w:t>
      </w:r>
      <w:r w:rsidR="00C81F7B" w:rsidRPr="00C16379">
        <w:t xml:space="preserve"> </w:t>
      </w:r>
      <w:r w:rsidRPr="00C16379">
        <w:t>drug abuse prevent</w:t>
      </w:r>
      <w:r w:rsidR="00291A15">
        <w:t>ion and treatment within Texas.</w:t>
      </w:r>
    </w:p>
    <w:p w14:paraId="716BF4DB" w14:textId="77777777" w:rsidR="006F479A" w:rsidRPr="00C16379" w:rsidRDefault="006F479A" w:rsidP="00291A15">
      <w:pPr>
        <w:spacing w:after="0" w:line="240" w:lineRule="auto"/>
        <w:jc w:val="center"/>
      </w:pPr>
      <w:r w:rsidRPr="00C16379">
        <w:t>Director/TCADA</w:t>
      </w:r>
    </w:p>
    <w:p w14:paraId="559D7589" w14:textId="06CF06DE" w:rsidR="006F479A" w:rsidRPr="00C16379" w:rsidRDefault="006F479A" w:rsidP="00291A15">
      <w:pPr>
        <w:spacing w:after="0" w:line="240" w:lineRule="auto"/>
        <w:jc w:val="center"/>
      </w:pPr>
      <w:r w:rsidRPr="00C16379">
        <w:t xml:space="preserve">909 </w:t>
      </w:r>
      <w:r w:rsidR="00C30BD0" w:rsidRPr="00C16379">
        <w:t xml:space="preserve">W. </w:t>
      </w:r>
      <w:r w:rsidRPr="00C16379">
        <w:t>45th St.</w:t>
      </w:r>
    </w:p>
    <w:p w14:paraId="14B2EBE7" w14:textId="77777777" w:rsidR="006F479A" w:rsidRPr="00C16379" w:rsidRDefault="006F479A" w:rsidP="00291A15">
      <w:pPr>
        <w:spacing w:after="0" w:line="240" w:lineRule="auto"/>
        <w:jc w:val="center"/>
      </w:pPr>
      <w:r w:rsidRPr="00C16379">
        <w:t>Austin, Texas 78758</w:t>
      </w:r>
    </w:p>
    <w:p w14:paraId="2F10BC4F" w14:textId="77777777" w:rsidR="006F479A" w:rsidRPr="00C16379" w:rsidRDefault="006F479A" w:rsidP="00291A15">
      <w:pPr>
        <w:spacing w:after="0" w:line="240" w:lineRule="auto"/>
        <w:jc w:val="center"/>
      </w:pPr>
      <w:r w:rsidRPr="00C16379">
        <w:t>866-378-8440</w:t>
      </w:r>
    </w:p>
    <w:p w14:paraId="3014EFCD" w14:textId="77777777" w:rsidR="006F479A" w:rsidRDefault="006F479A" w:rsidP="00291A15">
      <w:pPr>
        <w:spacing w:after="0" w:line="240" w:lineRule="auto"/>
        <w:jc w:val="center"/>
      </w:pPr>
      <w:hyperlink r:id="rId11" w:history="1">
        <w:r w:rsidRPr="00C16379">
          <w:rPr>
            <w:rStyle w:val="Hyperlink"/>
          </w:rPr>
          <w:t>contact@tcada.state.tx.us.gov</w:t>
        </w:r>
      </w:hyperlink>
    </w:p>
    <w:p w14:paraId="2E4061CB" w14:textId="77777777" w:rsidR="00291A15" w:rsidRPr="00C16379" w:rsidRDefault="00291A15" w:rsidP="00291A15">
      <w:pPr>
        <w:spacing w:after="0" w:line="240" w:lineRule="auto"/>
        <w:jc w:val="center"/>
      </w:pPr>
    </w:p>
    <w:p w14:paraId="76F465CF" w14:textId="64D00231" w:rsidR="006F479A" w:rsidRPr="00C16379" w:rsidRDefault="006F479A" w:rsidP="00C3585E">
      <w:pPr>
        <w:ind w:left="720"/>
      </w:pPr>
      <w:r w:rsidRPr="00C16379">
        <w:t>3.  Drug Abuse and Addiction Information and Treatment Agency is a 24-hour hotline service</w:t>
      </w:r>
      <w:r w:rsidR="00C30BD0" w:rsidRPr="00C16379">
        <w:t xml:space="preserve">. </w:t>
      </w:r>
      <w:r w:rsidRPr="00C16379">
        <w:t>This</w:t>
      </w:r>
      <w:r w:rsidR="00C81F7B" w:rsidRPr="00C16379">
        <w:t xml:space="preserve"> </w:t>
      </w:r>
      <w:r w:rsidRPr="00C16379">
        <w:t>agency will listen to individuals and direct them to the appropriate person or agen</w:t>
      </w:r>
      <w:r w:rsidR="00291A15">
        <w:t>cy for assistance. 214-871-2484</w:t>
      </w:r>
    </w:p>
    <w:p w14:paraId="18F2B7D4" w14:textId="1AF0EFC3" w:rsidR="00B07B6E" w:rsidRDefault="006F479A" w:rsidP="00C3585E">
      <w:pPr>
        <w:ind w:left="720"/>
      </w:pPr>
      <w:r w:rsidRPr="00C16379">
        <w:t xml:space="preserve">4.  The National Institute on Drug Abuse Hotline is an information and referral line that directs calls to Treatment </w:t>
      </w:r>
      <w:r w:rsidR="00291A15">
        <w:t xml:space="preserve">centers in the local community. </w:t>
      </w:r>
      <w:r w:rsidRPr="00C16379">
        <w:t>1-800- 832-9623</w:t>
      </w:r>
    </w:p>
    <w:p w14:paraId="3282FCC9" w14:textId="282ADD24" w:rsidR="006F479A" w:rsidRPr="00C16379" w:rsidRDefault="00B07B6E" w:rsidP="00C3585E">
      <w:pPr>
        <w:ind w:left="720" w:firstLine="15"/>
      </w:pPr>
      <w:r>
        <w:t xml:space="preserve">5. </w:t>
      </w:r>
      <w:r w:rsidR="006F479A" w:rsidRPr="00C16379">
        <w:t xml:space="preserve"> There are several private for-profit organizations that specialize in counseling, treatment, and</w:t>
      </w:r>
      <w:r w:rsidR="00C81F7B" w:rsidRPr="00C16379">
        <w:t xml:space="preserve"> </w:t>
      </w:r>
      <w:r w:rsidR="006F479A" w:rsidRPr="00C16379">
        <w:t xml:space="preserve">  rehabilitation</w:t>
      </w:r>
      <w:r w:rsidR="00C30BD0" w:rsidRPr="00C16379">
        <w:t xml:space="preserve">. </w:t>
      </w:r>
      <w:r w:rsidR="006F479A" w:rsidRPr="00C16379">
        <w:t>In some cases</w:t>
      </w:r>
      <w:r w:rsidR="00C81F7B" w:rsidRPr="00C16379">
        <w:t>,</w:t>
      </w:r>
      <w:r w:rsidR="006F479A" w:rsidRPr="00C16379">
        <w:t xml:space="preserve"> these services may be available on a sliding scale fee and/or covered by</w:t>
      </w:r>
      <w:r w:rsidR="00C81F7B" w:rsidRPr="00C16379">
        <w:t xml:space="preserve"> m</w:t>
      </w:r>
      <w:r w:rsidR="006F479A" w:rsidRPr="00C16379">
        <w:t>edical insurance policies</w:t>
      </w:r>
      <w:r w:rsidR="00C30BD0" w:rsidRPr="00C16379">
        <w:t xml:space="preserve">. </w:t>
      </w:r>
      <w:r w:rsidR="006F479A" w:rsidRPr="00C16379">
        <w:t>A complete listing of agencies in the Dallas Metroplex is available through</w:t>
      </w:r>
      <w:r w:rsidR="00C81F7B" w:rsidRPr="00C16379">
        <w:t xml:space="preserve"> </w:t>
      </w:r>
      <w:r w:rsidR="006F479A" w:rsidRPr="00C16379">
        <w:t>the Community Council of Greater Dallas Information and Referral Program by calling:</w:t>
      </w:r>
      <w:r>
        <w:t xml:space="preserve"> </w:t>
      </w:r>
      <w:r w:rsidR="006F479A" w:rsidRPr="00C16379">
        <w:t>214-522-8600</w:t>
      </w:r>
    </w:p>
    <w:p w14:paraId="66286A68" w14:textId="77777777" w:rsidR="006F479A" w:rsidRPr="00B07B6E" w:rsidRDefault="006F479A" w:rsidP="00C16379">
      <w:pPr>
        <w:rPr>
          <w:b/>
        </w:rPr>
      </w:pPr>
      <w:r w:rsidRPr="00B07B6E">
        <w:rPr>
          <w:b/>
        </w:rPr>
        <w:t>Notifications and Penalties by the Institute</w:t>
      </w:r>
    </w:p>
    <w:p w14:paraId="37870B3F" w14:textId="77777777" w:rsidR="006F479A" w:rsidRPr="00C16379" w:rsidRDefault="006F479A" w:rsidP="00C16379">
      <w:r w:rsidRPr="00C16379">
        <w:t xml:space="preserve">Students who violate the Standards of Conduct </w:t>
      </w:r>
      <w:r w:rsidR="0024477C">
        <w:t xml:space="preserve">for drug abuse </w:t>
      </w:r>
      <w:r w:rsidRPr="00C16379">
        <w:t>will be reported to the appropriate authorities should these violations also violate</w:t>
      </w:r>
      <w:r w:rsidR="00F4727E">
        <w:t xml:space="preserve"> federal, state, or local laws.</w:t>
      </w:r>
    </w:p>
    <w:p w14:paraId="52C74634" w14:textId="77777777" w:rsidR="006F479A" w:rsidRPr="00C16379" w:rsidRDefault="006F479A" w:rsidP="00C16379">
      <w:r w:rsidRPr="00C16379">
        <w:t>Criminal convictions resulting from workplace/Institute violations wil</w:t>
      </w:r>
      <w:r w:rsidR="00233191">
        <w:t>l be acted upon by the School D</w:t>
      </w:r>
      <w:r w:rsidRPr="00C16379">
        <w:t>irector on a case-by-case basis within 30 days of the Institute's knowledge of the conviction</w:t>
      </w:r>
      <w:r w:rsidR="00B07B6E">
        <w:t xml:space="preserve">. </w:t>
      </w:r>
    </w:p>
    <w:p w14:paraId="41DD1C52" w14:textId="15D528DB" w:rsidR="006F479A" w:rsidRPr="00C16379" w:rsidRDefault="006F479A" w:rsidP="00C16379">
      <w:r w:rsidRPr="00C16379">
        <w:t xml:space="preserve">Other violations not referred </w:t>
      </w:r>
      <w:r w:rsidR="00C30BD0" w:rsidRPr="00C16379">
        <w:t>to by</w:t>
      </w:r>
      <w:r w:rsidRPr="00C16379">
        <w:t xml:space="preserve"> outside authorities wil</w:t>
      </w:r>
      <w:r w:rsidR="00233191">
        <w:t>l be acted upon by the School D</w:t>
      </w:r>
      <w:r w:rsidRPr="00C16379">
        <w:t>irector w</w:t>
      </w:r>
      <w:r w:rsidR="00B07B6E">
        <w:t>ithin 30 days of the violation.</w:t>
      </w:r>
    </w:p>
    <w:p w14:paraId="5A94510D" w14:textId="77777777" w:rsidR="006F479A" w:rsidRPr="00C16379" w:rsidRDefault="006F479A" w:rsidP="00C16379">
      <w:r w:rsidRPr="00C16379">
        <w:lastRenderedPageBreak/>
        <w:t>Depending on the seriousness of the offense, discipline may include:</w:t>
      </w:r>
    </w:p>
    <w:p w14:paraId="06F642B5" w14:textId="77777777" w:rsidR="006F479A" w:rsidRPr="00B07B6E" w:rsidRDefault="006F479A" w:rsidP="0038201A">
      <w:pPr>
        <w:pStyle w:val="ListParagraph"/>
        <w:numPr>
          <w:ilvl w:val="0"/>
          <w:numId w:val="4"/>
        </w:numPr>
      </w:pPr>
      <w:r w:rsidRPr="00B07B6E">
        <w:t>A written warning that explains consequences of subsequent violations.</w:t>
      </w:r>
    </w:p>
    <w:p w14:paraId="3069CB35" w14:textId="77777777" w:rsidR="006F479A" w:rsidRPr="00B07B6E" w:rsidRDefault="006F479A" w:rsidP="0038201A">
      <w:pPr>
        <w:pStyle w:val="ListParagraph"/>
        <w:numPr>
          <w:ilvl w:val="0"/>
          <w:numId w:val="4"/>
        </w:numPr>
      </w:pPr>
      <w:r w:rsidRPr="00B07B6E">
        <w:t>Referral to counseling, treatment, or rehabilitation (Those who agree to accept this discipline will do so at their own expense).</w:t>
      </w:r>
    </w:p>
    <w:p w14:paraId="65A58598" w14:textId="77777777" w:rsidR="006F479A" w:rsidRPr="00B07B6E" w:rsidRDefault="006F479A" w:rsidP="0038201A">
      <w:pPr>
        <w:pStyle w:val="ListParagraph"/>
        <w:numPr>
          <w:ilvl w:val="0"/>
          <w:numId w:val="4"/>
        </w:numPr>
      </w:pPr>
      <w:r w:rsidRPr="00B07B6E">
        <w:t>Termination or discharge.</w:t>
      </w:r>
    </w:p>
    <w:p w14:paraId="1A031427" w14:textId="77777777" w:rsidR="006F479A" w:rsidRPr="00B07B6E" w:rsidRDefault="006F479A" w:rsidP="0038201A">
      <w:pPr>
        <w:pStyle w:val="ListParagraph"/>
        <w:numPr>
          <w:ilvl w:val="0"/>
          <w:numId w:val="4"/>
        </w:numPr>
      </w:pPr>
      <w:r w:rsidRPr="00B07B6E">
        <w:t>Other penalties deemed appropriate and within the law.</w:t>
      </w:r>
    </w:p>
    <w:p w14:paraId="0328E048" w14:textId="77777777" w:rsidR="006F479A" w:rsidRPr="00C16379" w:rsidRDefault="006F479A" w:rsidP="00C16379"/>
    <w:p w14:paraId="5230E1E7" w14:textId="77777777" w:rsidR="006F479A" w:rsidRPr="00B07B6E" w:rsidRDefault="006F479A" w:rsidP="00C16379">
      <w:pPr>
        <w:rPr>
          <w:b/>
        </w:rPr>
      </w:pPr>
      <w:r w:rsidRPr="00B07B6E">
        <w:rPr>
          <w:b/>
        </w:rPr>
        <w:t>Effects and Penalties</w:t>
      </w:r>
    </w:p>
    <w:p w14:paraId="38573A28" w14:textId="455A2567" w:rsidR="006F479A" w:rsidRPr="00C16379" w:rsidRDefault="006F479A" w:rsidP="00C16379">
      <w:r w:rsidRPr="00C16379">
        <w:t xml:space="preserve">As part of the </w:t>
      </w:r>
      <w:r w:rsidR="00D36289">
        <w:t>WHCI</w:t>
      </w:r>
      <w:r w:rsidRPr="00C16379">
        <w:t>’s Substance Abuse Prevention Program, the following information on punishment and effects is provided to ensure that students are aware of the consequences for abusing alcohol and/or narcotics. The gravity of the potential outcome for even a first-time offense should be carefully weighed any time a student considers abusing drugs or alcohol</w:t>
      </w:r>
      <w:r w:rsidR="00C30BD0" w:rsidRPr="00C16379">
        <w:t xml:space="preserve">. </w:t>
      </w:r>
      <w:r w:rsidRPr="00C16379">
        <w:t>Careers in the nursing field can be permanently destroyed by some of t</w:t>
      </w:r>
      <w:r w:rsidR="00B07B6E">
        <w:t>he convictions described below:</w:t>
      </w:r>
    </w:p>
    <w:p w14:paraId="055ED5D8" w14:textId="77777777" w:rsidR="006F479A" w:rsidRPr="00C16379" w:rsidRDefault="006F479A" w:rsidP="00C16379">
      <w:r w:rsidRPr="00C16379">
        <w:t>1.  Federal Penalties and Sanction for Illegal Possession of a Controlled Substance 21 U.S.C. 844(a)</w:t>
      </w:r>
    </w:p>
    <w:p w14:paraId="223E739F" w14:textId="77777777" w:rsidR="006F479A" w:rsidRPr="00C16379" w:rsidRDefault="006F479A" w:rsidP="00C16379">
      <w:r w:rsidRPr="00C16379">
        <w:t>a. First conviction: Up to 1 year imprisonment and fined at least $1,000 but no</w:t>
      </w:r>
      <w:r w:rsidR="00B07B6E">
        <w:t xml:space="preserve">t more than $100,000, or both. </w:t>
      </w:r>
      <w:r w:rsidRPr="00C16379">
        <w:t xml:space="preserve">After one prior drug conviction: At least 15 days in prison not to exceed 2 years and fined at least $2,500 but </w:t>
      </w:r>
      <w:r w:rsidR="00B07B6E">
        <w:t xml:space="preserve">not more than $250,000 or both. </w:t>
      </w:r>
      <w:r w:rsidRPr="00C16379">
        <w:t xml:space="preserve">After two or more prior drug convictions:  At least 90 days in prison not to exceed three years and fined at least $5,000 but </w:t>
      </w:r>
      <w:r w:rsidR="00B07B6E">
        <w:t>not more than $250,000 or both.</w:t>
      </w:r>
    </w:p>
    <w:p w14:paraId="50E65E6C" w14:textId="77777777" w:rsidR="006F479A" w:rsidRPr="00C16379" w:rsidRDefault="006F479A" w:rsidP="00C16379">
      <w:r w:rsidRPr="00C16379">
        <w:t>b. Special sentencing provisions for possession of crack cocaine:  At least 5 years in prison not to exceed 20 years; fi</w:t>
      </w:r>
      <w:r w:rsidR="00B07B6E">
        <w:t>nes up to $250,000; or both if:</w:t>
      </w:r>
    </w:p>
    <w:p w14:paraId="30C12FE6" w14:textId="78F2D92F" w:rsidR="006F479A" w:rsidRPr="00C16379" w:rsidRDefault="006F479A" w:rsidP="00B07B6E">
      <w:pPr>
        <w:ind w:left="720"/>
      </w:pPr>
      <w:r w:rsidRPr="00C16379">
        <w:t xml:space="preserve">(a) Upon first crack conviction, the amount of crack possessed exceeds </w:t>
      </w:r>
      <w:r w:rsidR="00C37EC2" w:rsidRPr="00C16379">
        <w:t>five</w:t>
      </w:r>
      <w:r w:rsidRPr="00C16379">
        <w:t xml:space="preserve"> grams.</w:t>
      </w:r>
    </w:p>
    <w:p w14:paraId="7E575C26" w14:textId="1B696243" w:rsidR="006F479A" w:rsidRPr="00C16379" w:rsidRDefault="006F479A" w:rsidP="00B07B6E">
      <w:pPr>
        <w:ind w:left="720"/>
      </w:pPr>
      <w:r w:rsidRPr="00C16379">
        <w:t xml:space="preserve">(b) Upon second crack conviction, the amount of crack possessed exceeds </w:t>
      </w:r>
      <w:r w:rsidR="00C37EC2" w:rsidRPr="00C16379">
        <w:t>three</w:t>
      </w:r>
      <w:r w:rsidRPr="00C16379">
        <w:t xml:space="preserve"> grams.</w:t>
      </w:r>
    </w:p>
    <w:p w14:paraId="78771696" w14:textId="5DED1520" w:rsidR="006F479A" w:rsidRPr="00C16379" w:rsidRDefault="006F479A" w:rsidP="00B07B6E">
      <w:pPr>
        <w:ind w:left="720"/>
      </w:pPr>
      <w:r w:rsidRPr="00C16379">
        <w:t xml:space="preserve">(c) Upon third or subsequent crack convictions, the amount of crack possessed exceeds </w:t>
      </w:r>
      <w:r w:rsidR="00C37EC2" w:rsidRPr="00C16379">
        <w:t>one</w:t>
      </w:r>
      <w:r w:rsidRPr="00C16379">
        <w:t xml:space="preserve"> gram.</w:t>
      </w:r>
    </w:p>
    <w:p w14:paraId="0BAA7135" w14:textId="1ACEDAB0" w:rsidR="006F479A" w:rsidRPr="00C16379" w:rsidRDefault="006F479A" w:rsidP="00C16379">
      <w:r w:rsidRPr="00C16379">
        <w:t xml:space="preserve">c.  21 U. S C. 853(a) (2) and 89 1 (a) (7): Forfeiture of personal and real property used to possess or to facilitate possession of a controlled substance if that offense is punishable by more than </w:t>
      </w:r>
      <w:r w:rsidR="00C30BD0" w:rsidRPr="00C16379">
        <w:t>one year</w:t>
      </w:r>
      <w:r w:rsidRPr="00C16379">
        <w:t xml:space="preserve"> imprisonment. (See special se</w:t>
      </w:r>
      <w:r w:rsidR="00B07B6E">
        <w:t xml:space="preserve">ntencing provisions re: crack) </w:t>
      </w:r>
    </w:p>
    <w:p w14:paraId="24C5A358" w14:textId="77777777" w:rsidR="006F479A" w:rsidRPr="00C16379" w:rsidRDefault="006F479A" w:rsidP="00C16379">
      <w:r w:rsidRPr="00C16379">
        <w:lastRenderedPageBreak/>
        <w:t xml:space="preserve">d. 21 U.S.C. 881(v)(4): Forfeiture of vehicles, boats, aircraft, or any other conveyance used to transport or conceal a controlled </w:t>
      </w:r>
      <w:r w:rsidR="00B07B6E">
        <w:t>substance</w:t>
      </w:r>
    </w:p>
    <w:p w14:paraId="4D183D6F" w14:textId="77777777" w:rsidR="006F479A" w:rsidRPr="00C16379" w:rsidRDefault="006F479A" w:rsidP="00C16379">
      <w:r w:rsidRPr="00C16379">
        <w:t>e. 21 U.S.C. 844a: Civil fine of up to $10,000 (pending</w:t>
      </w:r>
      <w:r w:rsidR="00B07B6E">
        <w:t xml:space="preserve"> adoption of final regulations)</w:t>
      </w:r>
    </w:p>
    <w:p w14:paraId="35F9BCB1" w14:textId="77777777" w:rsidR="006F479A" w:rsidRPr="00C16379" w:rsidRDefault="006F479A" w:rsidP="00C16379">
      <w:r w:rsidRPr="00C16379">
        <w:t xml:space="preserve">f. 21 U.S.C. 853(a): Denial of federal benefits such as student loans, grants, contracts, and professional and commercial licenses up to 1 year for first offense and up to 5 years for </w:t>
      </w:r>
      <w:r w:rsidR="00B07B6E">
        <w:t xml:space="preserve">second and subsequent offenses </w:t>
      </w:r>
    </w:p>
    <w:p w14:paraId="48C8A552" w14:textId="77777777" w:rsidR="006F479A" w:rsidRPr="00C16379" w:rsidRDefault="006F479A" w:rsidP="00C16379">
      <w:r w:rsidRPr="00C16379">
        <w:t>g.  18 U.S.C. 922(g):   Ineligible t</w:t>
      </w:r>
      <w:r w:rsidR="00302038">
        <w:t>o receive or purchase a firearm</w:t>
      </w:r>
    </w:p>
    <w:p w14:paraId="547B1E85" w14:textId="2E800F35" w:rsidR="006F479A" w:rsidRPr="00C16379" w:rsidRDefault="006F479A" w:rsidP="00C16379">
      <w:r w:rsidRPr="00C16379">
        <w:t xml:space="preserve">Revocation of certain federal licenses and benefits, </w:t>
      </w:r>
      <w:r w:rsidR="00C30BD0" w:rsidRPr="00C16379">
        <w:t>e.g.,</w:t>
      </w:r>
      <w:r w:rsidRPr="00C16379">
        <w:t xml:space="preserve"> pilot licenses, public housing tenancy, etc. are vested within the authorities </w:t>
      </w:r>
      <w:r w:rsidR="00B07B6E">
        <w:t>of individual federal agencies.</w:t>
      </w:r>
    </w:p>
    <w:p w14:paraId="124EA518" w14:textId="77777777" w:rsidR="006F479A" w:rsidRPr="00C16379" w:rsidRDefault="006F479A" w:rsidP="00C16379">
      <w:r w:rsidRPr="00C16379">
        <w:t>Note: These are only federal penalties and sanctions. Additional state pen</w:t>
      </w:r>
      <w:r w:rsidR="00302038">
        <w:t>alties and sanctions may apply.</w:t>
      </w:r>
    </w:p>
    <w:p w14:paraId="6E2035D9" w14:textId="77777777" w:rsidR="006F479A" w:rsidRPr="00C16379" w:rsidRDefault="006F479A" w:rsidP="00C16379">
      <w:r w:rsidRPr="00C16379">
        <w:t>2.   Alcohol Effects</w:t>
      </w:r>
    </w:p>
    <w:p w14:paraId="64BEC582" w14:textId="65C13D8F" w:rsidR="006F479A" w:rsidRPr="00C16379" w:rsidRDefault="006F479A" w:rsidP="00C16379">
      <w:r w:rsidRPr="00C16379">
        <w:t xml:space="preserve">Alcohol consumption causes </w:t>
      </w:r>
      <w:r w:rsidR="00257635" w:rsidRPr="00C16379">
        <w:t>many</w:t>
      </w:r>
      <w:r w:rsidRPr="00C16379">
        <w:t xml:space="preserve"> marked changes in behavior. Even low doses significantly impair the judgment and coordination required to drive a car safely increasing the likelihood that the driver will be involved in an accident. Low to moderate doses of alcohol also increase the incidence of a variety of aggressive acts including spouse and child abuse. Moderate to high doses of alcohol cause marked impairments in higher mental functions severely altering a person's ability to learn and remember information. </w:t>
      </w:r>
      <w:r w:rsidR="00C30BD0" w:rsidRPr="00C16379">
        <w:t>Extremely high</w:t>
      </w:r>
      <w:r w:rsidRPr="00C16379">
        <w:t xml:space="preserve"> doses cause respiratory depression and death. If combined with other depressants of the central nervous system, much lower doses of alcohol will prod</w:t>
      </w:r>
      <w:r w:rsidR="00302038">
        <w:t>uce the effects just described.</w:t>
      </w:r>
    </w:p>
    <w:p w14:paraId="05ABF9DA" w14:textId="77777777" w:rsidR="006F479A" w:rsidRPr="00C16379" w:rsidRDefault="006F479A" w:rsidP="00C16379">
      <w:r w:rsidRPr="00C16379">
        <w:t>Repeated use of alcohol can lead to dependence. Sudden cessation of alcohol intake is likely to produce withdrawal symptoms including severe anxiety, tremors, hallucinations, and convulsions. Alcohol withdrawal can be life threatening. Long-term consumption of large quantities of alcohol particularly when combined with poor nutrition can also lead to permanent damage to vital organs such as the brain and the liver.</w:t>
      </w:r>
    </w:p>
    <w:p w14:paraId="319CC9B5" w14:textId="77777777" w:rsidR="006F479A" w:rsidRPr="00C16379" w:rsidRDefault="006F479A" w:rsidP="00C16379">
      <w:r w:rsidRPr="00C16379">
        <w:t>Mothers who drink alcohol during pregnancy may give birth to infants with fetal alcohol syndrome. These infants may have irreversible physical abnormalities and mental retardation. In addition, research indicates that children of alcoholic parents are at greater risk than other youngsters of becoming alcoholics.</w:t>
      </w:r>
    </w:p>
    <w:p w14:paraId="66F2F05B" w14:textId="77777777" w:rsidR="006F479A" w:rsidRPr="00C16379" w:rsidRDefault="006F479A" w:rsidP="00C16379">
      <w:r w:rsidRPr="00C16379">
        <w:lastRenderedPageBreak/>
        <w:t>Convictions for alcohol-related offenses could jeopardize the issuance of a license in the allied health professions depending upon the circumstances and the severity of the penalty.</w:t>
      </w:r>
    </w:p>
    <w:p w14:paraId="10FBB777" w14:textId="77777777" w:rsidR="006F479A" w:rsidRPr="00C16379" w:rsidRDefault="006F479A" w:rsidP="004908E6">
      <w:pPr>
        <w:pStyle w:val="Heading2"/>
      </w:pPr>
      <w:bookmarkStart w:id="102" w:name="_Toc202757764"/>
      <w:bookmarkStart w:id="103" w:name="_Toc159590362"/>
      <w:r w:rsidRPr="00C16379">
        <w:t>Drug Abuse and AIDS Awareness Information</w:t>
      </w:r>
      <w:bookmarkEnd w:id="102"/>
      <w:bookmarkEnd w:id="103"/>
    </w:p>
    <w:p w14:paraId="23BA12FE" w14:textId="50C6F0C1" w:rsidR="006F479A" w:rsidRPr="00C16379" w:rsidRDefault="006F479A" w:rsidP="00C16379">
      <w:r w:rsidRPr="00C16379">
        <w:t xml:space="preserve">An estimated 25 percent of all cases of Acquired Immuno-Deficiency Syndrome (AIDS) are intravenous (IV) drug abusers. This group is the second largest at risk for AIDS exceeded only by homosexual and bisexual men, and the numbers may be growing. Data for the first half of 1988 </w:t>
      </w:r>
      <w:r w:rsidR="00C30BD0" w:rsidRPr="00C16379">
        <w:t>shows</w:t>
      </w:r>
      <w:r w:rsidRPr="00C16379">
        <w:t xml:space="preserve"> that IV drug abusers made up about 31 perce</w:t>
      </w:r>
      <w:r w:rsidR="00302038">
        <w:t>nt of the total reported cases.</w:t>
      </w:r>
    </w:p>
    <w:p w14:paraId="34776E0B" w14:textId="77777777" w:rsidR="006F479A" w:rsidRPr="00C16379" w:rsidRDefault="006F479A" w:rsidP="00C16379">
      <w:r w:rsidRPr="00C16379">
        <w:t>According to the National Institute on Drug Abuse (NIDA), “The number of IV drug users with AIDS is doubling every 14-16 months.”  There are 1.1 to 1.3 million IV drug users in the United States and so far about 17,500 have developed AIDS. Thousands more are infected with the virus that causes this fatal illness, which kills by destroying the b</w:t>
      </w:r>
      <w:r w:rsidR="00302038">
        <w:t>ody's ability to fight disease.</w:t>
      </w:r>
    </w:p>
    <w:p w14:paraId="64C578AE" w14:textId="77777777" w:rsidR="006F479A" w:rsidRPr="00C16379" w:rsidRDefault="006F479A" w:rsidP="00C16379">
      <w:r w:rsidRPr="00C16379">
        <w:t>Currently, the number of IV drug users with AIDS is doubling every 14-16 months. Although the numbers of IV drug users who carry the AIDS virus varies from region to region, in some places the majority may already be infected. In New York City, for example, 60 percent of IV drug users entering treatmen</w:t>
      </w:r>
      <w:r w:rsidR="00302038">
        <w:t>t programs have the AIDS virus.</w:t>
      </w:r>
    </w:p>
    <w:p w14:paraId="06B39F81" w14:textId="77777777" w:rsidR="006F479A" w:rsidRPr="00C16379" w:rsidRDefault="006F479A" w:rsidP="00C16379">
      <w:r w:rsidRPr="00C16379">
        <w:t xml:space="preserve">Among IV drug users, the AIDS virus is spread primarily by needle sharing. </w:t>
      </w:r>
      <w:r w:rsidR="00E37CC3" w:rsidRPr="00C16379">
        <w:t>If</w:t>
      </w:r>
      <w:r w:rsidRPr="00C16379">
        <w:t xml:space="preserve"> IV drug abusers are drug dependent, they are likely to engage in needle sharing. Thus, the key to eliminating needle sharing and the associated spread of AIDS is drug abuse treatment to curb drug dependence. NIDA is working to find ways to get more IV users into treatment and to develop new m</w:t>
      </w:r>
      <w:r w:rsidR="00302038">
        <w:t>ethods to fight drug addiction.</w:t>
      </w:r>
    </w:p>
    <w:p w14:paraId="33FAC7BE" w14:textId="561CC12B" w:rsidR="006F479A" w:rsidRPr="00C16379" w:rsidRDefault="006F479A" w:rsidP="00C16379">
      <w:r w:rsidRPr="00C16379">
        <w:t xml:space="preserve">Most non-drug users characteristically associate heroin with IV drug use. However, thousands of others inject cocaine or amphetamines. Recent evidence suggests that IV cocaine use is increasing and that the AIDS virus is spreading in those users. One reason for this may be because cocaine's effect lasts only </w:t>
      </w:r>
      <w:r w:rsidR="00C30BD0" w:rsidRPr="00C16379">
        <w:t>a brief time</w:t>
      </w:r>
      <w:r w:rsidRPr="00C16379">
        <w:t xml:space="preserve">. When the drug, which is a stimulant, wears off, users may </w:t>
      </w:r>
      <w:r w:rsidR="00C30BD0" w:rsidRPr="00C16379">
        <w:t>inject it</w:t>
      </w:r>
      <w:r w:rsidRPr="00C16379">
        <w:t xml:space="preserve"> </w:t>
      </w:r>
      <w:r w:rsidR="00C30BD0" w:rsidRPr="00C16379">
        <w:t>repeatedly</w:t>
      </w:r>
      <w:r w:rsidRPr="00C16379">
        <w:t xml:space="preserve"> sharing a needle many times in a few hours. In contrast, heroin users usual</w:t>
      </w:r>
      <w:r w:rsidR="00302038">
        <w:t>ly inject once and fall asleep.</w:t>
      </w:r>
    </w:p>
    <w:p w14:paraId="36CDA07C" w14:textId="77777777" w:rsidR="006F479A" w:rsidRPr="00C16379" w:rsidRDefault="006F479A" w:rsidP="00C16379">
      <w:r w:rsidRPr="00C16379">
        <w:t xml:space="preserve">The apparent increase in IV cocaine is especially worrisome according to drug abuse experts because there are no standard therapies for treating cocaine </w:t>
      </w:r>
      <w:r w:rsidRPr="00C16379">
        <w:lastRenderedPageBreak/>
        <w:t>addiction. Until scientists find effective treatments for this problem, the ability to control the s</w:t>
      </w:r>
      <w:r w:rsidR="00302038">
        <w:t>pread of AIDS will be hampered.</w:t>
      </w:r>
    </w:p>
    <w:p w14:paraId="0992946F" w14:textId="08D3A06F" w:rsidR="006F479A" w:rsidRPr="00C16379" w:rsidRDefault="006F479A" w:rsidP="00C16379">
      <w:r w:rsidRPr="00C16379">
        <w:t>Needle Transmission</w:t>
      </w:r>
    </w:p>
    <w:p w14:paraId="57552291" w14:textId="2FB0BB30" w:rsidR="006F479A" w:rsidRPr="00C16379" w:rsidRDefault="006F479A" w:rsidP="00C16379">
      <w:r w:rsidRPr="00C16379">
        <w:t xml:space="preserve">Needle sharing: “Among IV drug users, transmission of the AIDS virus most often occurs by sharing needles, syringes, or other works."  </w:t>
      </w:r>
      <w:r w:rsidR="00C30BD0" w:rsidRPr="00C16379">
        <w:t>Lesser amounts</w:t>
      </w:r>
      <w:r w:rsidRPr="00C16379">
        <w:t xml:space="preserve"> of contaminated blood left in the equipment can carry the virus from user to user. IV drug abusers who frequent "shooting galleries" (where paraphernalia is passed among several people) are at especially </w:t>
      </w:r>
      <w:r w:rsidR="00C30BD0" w:rsidRPr="00C16379">
        <w:t>elevated risk</w:t>
      </w:r>
      <w:r w:rsidRPr="00C16379">
        <w:t xml:space="preserve"> for AIDS. Needle sharing of any sort (at parties, for example), can transmit the virus; and NIDA experts note that almost all IV drug users share </w:t>
      </w:r>
      <w:r w:rsidR="00302038">
        <w:t>needles at one time or another.</w:t>
      </w:r>
    </w:p>
    <w:p w14:paraId="781BF003" w14:textId="77777777" w:rsidR="006F479A" w:rsidRPr="00C16379" w:rsidRDefault="006F479A" w:rsidP="00C16379">
      <w:r w:rsidRPr="00C16379">
        <w:t>Because not every IV drug abuser will enter treatment and because some must wait to be treated, IV drug users in many cities are being taught to flush their "work" with bleach before they inject. Used correctly, bleach can destroy t</w:t>
      </w:r>
      <w:r w:rsidR="00302038">
        <w:t>he virus left in the equipment.</w:t>
      </w:r>
    </w:p>
    <w:p w14:paraId="62D38D09" w14:textId="40615143" w:rsidR="006F479A" w:rsidRPr="00C16379" w:rsidRDefault="006F479A" w:rsidP="00C16379">
      <w:r w:rsidRPr="00C16379">
        <w:t>Sexual Transmission</w:t>
      </w:r>
    </w:p>
    <w:p w14:paraId="15A9322E" w14:textId="41E6E3DD" w:rsidR="00F17FB2" w:rsidRDefault="006F479A" w:rsidP="00C16379">
      <w:r w:rsidRPr="00C16379">
        <w:t>IV drug abusers also get AIDS through unprotected sex with someone who is infected. In addition, the AIDS virus can be sexually transmitted from infected IV drug abusers to individuals who do not use drugs. Data from the Centers for Disease Control show that IV drug use is associated with the increased spread of AIDS in the heterosexual population. For example, of all women reported to have AIDS, 49 percent were IV drug users while another 30 percent non-IV drug users themselves were sexual partners of IV drug users. Infected women who become pregnant can pass the AIDS virus to their babies. About 70 percent of all children born with AIDS have had a mother or father who used drugs intravenously</w:t>
      </w:r>
      <w:r w:rsidR="00C30BD0" w:rsidRPr="00C16379">
        <w:t xml:space="preserve">. </w:t>
      </w:r>
      <w:r w:rsidRPr="00C16379">
        <w:t>Many go broke supporting their habit and turn to trading sex for drugs. Another link between substance abuse and AIDS is when individuals using alcohol and drugs relax their restraints and caution regarding sexual behavior. People who normally practice safe sex may neglect to d</w:t>
      </w:r>
      <w:r w:rsidR="00302038">
        <w:t>o so while under the influence.</w:t>
      </w:r>
    </w:p>
    <w:p w14:paraId="09D807FB" w14:textId="0EB01F30" w:rsidR="006F479A" w:rsidRPr="00C16379" w:rsidRDefault="006F479A" w:rsidP="00C16379">
      <w:r w:rsidRPr="00C16379">
        <w:t>Clinical Experience</w:t>
      </w:r>
    </w:p>
    <w:p w14:paraId="3FB6CBA0" w14:textId="17A4392D" w:rsidR="006F479A" w:rsidRPr="00C16379" w:rsidRDefault="00D36289" w:rsidP="00C16379">
      <w:r>
        <w:t>WHCI</w:t>
      </w:r>
      <w:r w:rsidR="00233191">
        <w:t>'s allied health</w:t>
      </w:r>
      <w:r w:rsidR="006F479A" w:rsidRPr="00C16379">
        <w:t xml:space="preserve"> programs require clinical experiences in which a student may be assigned to administer care to individuals who are HIV positive (Human Immuno-</w:t>
      </w:r>
      <w:r w:rsidR="00302038" w:rsidRPr="00C16379">
        <w:t>Deficiency</w:t>
      </w:r>
      <w:r w:rsidR="006F479A" w:rsidRPr="00C16379">
        <w:t xml:space="preserve"> Virus Sero-positive); who have ARC (AIDS - related complex); AIDS; or other infectious diseases. Students will be expected to treat all patients with concern and dignity using professional standards of care. Students will be </w:t>
      </w:r>
      <w:r w:rsidR="006F479A" w:rsidRPr="00C16379">
        <w:lastRenderedPageBreak/>
        <w:t>expected to follow all recommended guidelines for the prevention of HIV</w:t>
      </w:r>
      <w:r w:rsidR="00302038">
        <w:t xml:space="preserve"> or other disease transmission.</w:t>
      </w:r>
    </w:p>
    <w:p w14:paraId="62AE8FBE" w14:textId="77777777" w:rsidR="006F479A" w:rsidRPr="00C16379" w:rsidRDefault="006F479A" w:rsidP="00C16379">
      <w:r w:rsidRPr="00C16379">
        <w:t xml:space="preserve">Nursing clinical experiences could be a potential health hazard to students who have compromised immune systems. Students who have AIDS, ARC, or are positive for HIV will not be restricted from patient care activities but should be aware of the potential health hazards to which they may be </w:t>
      </w:r>
      <w:r w:rsidR="00302038">
        <w:t>exposed.</w:t>
      </w:r>
    </w:p>
    <w:p w14:paraId="5DCD44F6" w14:textId="6C18FE2F" w:rsidR="006F479A" w:rsidRPr="00C16379" w:rsidRDefault="006F479A" w:rsidP="00C16379">
      <w:r w:rsidRPr="00C16379">
        <w:t xml:space="preserve">Students will learn and demonstrate universal precautions during basic nursing skills instruction. Instruction will follow the recommended guidelines in Prevention of HIV Transmission in </w:t>
      </w:r>
      <w:r w:rsidR="00DF5DA4">
        <w:t>Healthcare</w:t>
      </w:r>
      <w:r w:rsidRPr="00C16379">
        <w:t xml:space="preserve"> Settings published by the Centers for Disease C</w:t>
      </w:r>
      <w:r w:rsidR="00302038">
        <w:t>ontrol in Atlanta, Georgia.</w:t>
      </w:r>
    </w:p>
    <w:p w14:paraId="26DB8283" w14:textId="7CEEA959" w:rsidR="006F479A" w:rsidRPr="00C16379" w:rsidRDefault="00C30BD0" w:rsidP="00C16379">
      <w:r w:rsidRPr="00C16379">
        <w:t>Instructions</w:t>
      </w:r>
      <w:r w:rsidR="006F479A" w:rsidRPr="00C16379">
        <w:t xml:space="preserve"> will be updated as </w:t>
      </w:r>
      <w:r w:rsidRPr="00C16379">
        <w:t>added information</w:t>
      </w:r>
      <w:r w:rsidR="006F479A" w:rsidRPr="00C16379">
        <w:t xml:space="preserve"> about Human Immuno-</w:t>
      </w:r>
      <w:r w:rsidR="00302038" w:rsidRPr="00C16379">
        <w:t>Deficiency</w:t>
      </w:r>
      <w:r w:rsidR="00302038">
        <w:t xml:space="preserve"> Virus (HIV) becomes available.</w:t>
      </w:r>
    </w:p>
    <w:p w14:paraId="4E2A99B4" w14:textId="0B5EBEF4" w:rsidR="006F479A" w:rsidRPr="00C16379" w:rsidRDefault="006F479A" w:rsidP="00C16379">
      <w:r w:rsidRPr="00C16379">
        <w:t>Student Responsibilities</w:t>
      </w:r>
    </w:p>
    <w:p w14:paraId="53577E7C" w14:textId="77777777" w:rsidR="006F479A" w:rsidRPr="00C16379" w:rsidRDefault="006F479A" w:rsidP="00C16379">
      <w:r w:rsidRPr="00C16379">
        <w:t xml:space="preserve"> All students must:</w:t>
      </w:r>
    </w:p>
    <w:p w14:paraId="5E9C2AB2" w14:textId="77777777" w:rsidR="006F479A" w:rsidRPr="00C16379" w:rsidRDefault="006F479A" w:rsidP="0038201A">
      <w:pPr>
        <w:pStyle w:val="ListParagraph"/>
        <w:numPr>
          <w:ilvl w:val="0"/>
          <w:numId w:val="5"/>
        </w:numPr>
      </w:pPr>
      <w:r w:rsidRPr="00C16379">
        <w:t>Read the Substance Abuse Prevention Program material and certify in writing that it was read.</w:t>
      </w:r>
    </w:p>
    <w:p w14:paraId="281ECBBA" w14:textId="77777777" w:rsidR="006F479A" w:rsidRPr="00C16379" w:rsidRDefault="006F479A" w:rsidP="0038201A">
      <w:pPr>
        <w:pStyle w:val="ListParagraph"/>
        <w:numPr>
          <w:ilvl w:val="0"/>
          <w:numId w:val="5"/>
        </w:numPr>
      </w:pPr>
      <w:r w:rsidRPr="00C16379">
        <w:t>Agree to abide by the rules outlined herein and understand that failure to do so can result in termination or discharge.</w:t>
      </w:r>
    </w:p>
    <w:p w14:paraId="407A68F9" w14:textId="77777777" w:rsidR="006F479A" w:rsidRPr="00C16379" w:rsidRDefault="006F479A" w:rsidP="0038201A">
      <w:pPr>
        <w:pStyle w:val="ListParagraph"/>
        <w:numPr>
          <w:ilvl w:val="0"/>
          <w:numId w:val="5"/>
        </w:numPr>
      </w:pPr>
      <w:r w:rsidRPr="00C16379">
        <w:t>Understand that they have the right to know what help is available to aid in overcoming an involvement with drugs or alcohol.</w:t>
      </w:r>
    </w:p>
    <w:p w14:paraId="331A0075" w14:textId="77777777" w:rsidR="006F479A" w:rsidRPr="00C16379" w:rsidRDefault="006F479A" w:rsidP="0038201A">
      <w:pPr>
        <w:pStyle w:val="ListParagraph"/>
        <w:numPr>
          <w:ilvl w:val="0"/>
          <w:numId w:val="5"/>
        </w:numPr>
      </w:pPr>
      <w:r w:rsidRPr="00C16379">
        <w:t>Report to the Institute within five calendar days after a conviction of a criminal drug violation that occurred at Institute (Failure to do so may result in dismissal).</w:t>
      </w:r>
    </w:p>
    <w:p w14:paraId="079066D8" w14:textId="77777777" w:rsidR="006F479A" w:rsidRPr="00C16379" w:rsidRDefault="006F479A" w:rsidP="0038201A">
      <w:pPr>
        <w:pStyle w:val="ListParagraph"/>
        <w:numPr>
          <w:ilvl w:val="0"/>
          <w:numId w:val="5"/>
        </w:numPr>
      </w:pPr>
      <w:r w:rsidRPr="00C16379">
        <w:t>Agree to make every effort to continue to maintain a drug-free workplace/Institute.</w:t>
      </w:r>
    </w:p>
    <w:p w14:paraId="49C613E1" w14:textId="77777777" w:rsidR="006F479A" w:rsidRPr="00C16379" w:rsidRDefault="006F479A" w:rsidP="00C16379"/>
    <w:p w14:paraId="4EF58D68" w14:textId="032500BB" w:rsidR="006F479A" w:rsidRPr="00C16379" w:rsidRDefault="006F479A" w:rsidP="00C16379">
      <w:r w:rsidRPr="00C16379">
        <w:t xml:space="preserve">If convicted, </w:t>
      </w:r>
      <w:r w:rsidR="00D36289">
        <w:t>WHCI</w:t>
      </w:r>
      <w:r w:rsidRPr="00C16379">
        <w:t xml:space="preserve"> may offer to allow a student to seek help rather than be disciplined. If the student agrees to accept help, he or she must satisfactorily complete the steps agreed upon or risk termination or discharge. If not actually convicted by outside authorities of a crime, the </w:t>
      </w:r>
      <w:r w:rsidR="00D36289">
        <w:t>WHCI</w:t>
      </w:r>
      <w:r w:rsidRPr="00C16379">
        <w:t xml:space="preserve"> may still invoke disciplinary action for violation of the Institute’s Standards of Conduct on campus or at clinical sites.</w:t>
      </w:r>
    </w:p>
    <w:p w14:paraId="3D3EB37C" w14:textId="6E853437" w:rsidR="006F479A" w:rsidRPr="00C16379" w:rsidRDefault="006F479A" w:rsidP="00C16379">
      <w:r w:rsidRPr="00C16379">
        <w:t>Program Review</w:t>
      </w:r>
    </w:p>
    <w:p w14:paraId="29787AAF" w14:textId="53572E4C" w:rsidR="006F479A" w:rsidRPr="00C16379" w:rsidRDefault="006F479A" w:rsidP="00C16379">
      <w:r w:rsidRPr="00C16379">
        <w:lastRenderedPageBreak/>
        <w:t xml:space="preserve">This program will be reviewed each September to monitor its effectiveness. Recommendations and corrective action will be taken as necessary to improve the effectiveness of the program. The use of addictive substances will not be tolerated by </w:t>
      </w:r>
      <w:r w:rsidR="00D36289">
        <w:t>WHCI</w:t>
      </w:r>
      <w:r w:rsidRPr="00C16379">
        <w:t xml:space="preserve">. Any use of addictive substances will inhibit the ability of a student to concentrate and learn. The use of addictive substances also impairs judgment and may pose a threat to students; faculty; clinical staff; and most of all, patients under the student's care. ALCOHOL IS A DRUG. Any student found to be using such substances during any </w:t>
      </w:r>
      <w:r w:rsidR="00D36289">
        <w:t>WHCI</w:t>
      </w:r>
      <w:r w:rsidRPr="00C16379">
        <w:t xml:space="preserve">-sponsored function will be subject to disciplinary action. Additionally, going to classes or clinical training facilities or other Institute-sponsored functions while "under the influence" will be grounds for disciplinary action. </w:t>
      </w:r>
      <w:r w:rsidR="00D36289">
        <w:t>WHCI</w:t>
      </w:r>
      <w:r w:rsidRPr="00C16379">
        <w:t xml:space="preserve"> will assist the student in seeking professi</w:t>
      </w:r>
      <w:r w:rsidR="00302038">
        <w:t xml:space="preserve">onal help for substance abuse. </w:t>
      </w:r>
    </w:p>
    <w:p w14:paraId="0E074EDD" w14:textId="77777777" w:rsidR="006F479A" w:rsidRPr="00C16379" w:rsidRDefault="006F479A" w:rsidP="00C16379">
      <w:r w:rsidRPr="00C16379">
        <w:t>A student may be required to be tested for drug abuse at his/her own expense if required by a clinical training facility and/or if a substantiated claim is reported by faculty or clinical staff. Test results must be negative before the student can continue in the program.</w:t>
      </w:r>
    </w:p>
    <w:p w14:paraId="2B216C9B" w14:textId="77777777" w:rsidR="00C81F7B" w:rsidRPr="00C16379" w:rsidRDefault="0069308C" w:rsidP="00302038">
      <w:pPr>
        <w:pStyle w:val="Heading1"/>
      </w:pPr>
      <w:bookmarkStart w:id="104" w:name="_Toc475351881"/>
      <w:bookmarkStart w:id="105" w:name="_Toc159590363"/>
      <w:r w:rsidRPr="00C16379">
        <w:t>STUDENT CONDUCT</w:t>
      </w:r>
      <w:bookmarkEnd w:id="104"/>
      <w:bookmarkEnd w:id="105"/>
    </w:p>
    <w:p w14:paraId="3C502E21" w14:textId="77777777" w:rsidR="004F1A41" w:rsidRPr="00C16379" w:rsidRDefault="004F1A41" w:rsidP="00C16379"/>
    <w:p w14:paraId="6B068E30" w14:textId="77777777" w:rsidR="006F479A" w:rsidRPr="00302038" w:rsidRDefault="006F479A" w:rsidP="00C16379">
      <w:pPr>
        <w:rPr>
          <w:b/>
        </w:rPr>
      </w:pPr>
      <w:bookmarkStart w:id="106" w:name="_Toc202757744"/>
      <w:r w:rsidRPr="00302038">
        <w:rPr>
          <w:b/>
        </w:rPr>
        <w:t>Professional Dress</w:t>
      </w:r>
      <w:bookmarkEnd w:id="106"/>
    </w:p>
    <w:p w14:paraId="7589BE59" w14:textId="24061C43" w:rsidR="006F479A" w:rsidRPr="00C16379" w:rsidRDefault="006F479A" w:rsidP="00C16379">
      <w:r w:rsidRPr="00C16379">
        <w:t>In preparation for a professional career, students are asked to adhere to a standard of dress</w:t>
      </w:r>
      <w:r w:rsidR="00C30BD0" w:rsidRPr="00C16379">
        <w:t xml:space="preserve">. </w:t>
      </w:r>
      <w:r w:rsidRPr="00C16379">
        <w:t>All students are expected to dress for classrooms, skills labs, and clinical settings in a manner that reflects the profession</w:t>
      </w:r>
      <w:r w:rsidR="005F64E4" w:rsidRPr="00C16379">
        <w:t>al nature of a career in health</w:t>
      </w:r>
      <w:r w:rsidRPr="00C16379">
        <w:t>care</w:t>
      </w:r>
      <w:r w:rsidR="00C30BD0" w:rsidRPr="00C16379">
        <w:t xml:space="preserve">. </w:t>
      </w:r>
      <w:r w:rsidRPr="00C16379">
        <w:t xml:space="preserve">To promote the professional image of student </w:t>
      </w:r>
      <w:r w:rsidR="008E0286" w:rsidRPr="00C16379">
        <w:t xml:space="preserve">nurses, </w:t>
      </w:r>
      <w:r w:rsidR="00D36289">
        <w:t>WHCI</w:t>
      </w:r>
      <w:r w:rsidRPr="00C16379">
        <w:t xml:space="preserve"> students are expected to wear their clean, designated uniforms when attending class and clinical training</w:t>
      </w:r>
      <w:r w:rsidR="00C30BD0" w:rsidRPr="00C16379">
        <w:t xml:space="preserve">. </w:t>
      </w:r>
      <w:r w:rsidRPr="00C16379">
        <w:t>Clinical dress guidelines will be provided at the beginning of each course.</w:t>
      </w:r>
    </w:p>
    <w:p w14:paraId="4058405D" w14:textId="77777777" w:rsidR="006F479A" w:rsidRPr="00302038" w:rsidRDefault="006F479A" w:rsidP="00C16379">
      <w:pPr>
        <w:rPr>
          <w:b/>
        </w:rPr>
      </w:pPr>
      <w:bookmarkStart w:id="107" w:name="_Toc202757745"/>
      <w:r w:rsidRPr="00302038">
        <w:rPr>
          <w:b/>
        </w:rPr>
        <w:t>Professional Conduct</w:t>
      </w:r>
      <w:bookmarkEnd w:id="107"/>
    </w:p>
    <w:p w14:paraId="14A9F625" w14:textId="351FD4D9" w:rsidR="006F479A" w:rsidRPr="00C16379" w:rsidRDefault="00D36289" w:rsidP="00C16379">
      <w:r>
        <w:t>WHCI</w:t>
      </w:r>
      <w:r w:rsidR="006F479A" w:rsidRPr="00C16379">
        <w:t xml:space="preserve"> is dedicated not only to training and the advancement of workplace skills but also to the development of ethically sensitive and responsible citizens.</w:t>
      </w:r>
    </w:p>
    <w:p w14:paraId="5754B26C" w14:textId="06D1709A" w:rsidR="006F479A" w:rsidRPr="00C16379" w:rsidRDefault="006F479A" w:rsidP="00C16379">
      <w:r w:rsidRPr="00C16379">
        <w:t>Students have the responsibility to conduct themselves in a manner that does not impair the welfare or educational opportunities of others</w:t>
      </w:r>
      <w:r w:rsidR="008E0286" w:rsidRPr="00C16379">
        <w:t xml:space="preserve"> in the ACI</w:t>
      </w:r>
      <w:r w:rsidRPr="00C16379">
        <w:t xml:space="preserve"> community</w:t>
      </w:r>
      <w:r w:rsidR="00C30BD0" w:rsidRPr="00C16379">
        <w:t xml:space="preserve">. </w:t>
      </w:r>
      <w:r w:rsidRPr="00C16379">
        <w:t xml:space="preserve">Students must act as responsible members of the academic community and their respective future professional communities; respect the rights and privileges and </w:t>
      </w:r>
      <w:r w:rsidRPr="00C16379">
        <w:lastRenderedPageBreak/>
        <w:t>dignity of others; and re</w:t>
      </w:r>
      <w:r w:rsidR="008E0286" w:rsidRPr="00C16379">
        <w:t>f</w:t>
      </w:r>
      <w:r w:rsidRPr="00C16379">
        <w:t>rain from actio</w:t>
      </w:r>
      <w:r w:rsidR="008E0286" w:rsidRPr="00C16379">
        <w:t xml:space="preserve">ns that interfere with normal </w:t>
      </w:r>
      <w:r w:rsidR="00D36289">
        <w:t>WHCI</w:t>
      </w:r>
      <w:r w:rsidRPr="00C16379">
        <w:t xml:space="preserve"> functions. </w:t>
      </w:r>
    </w:p>
    <w:p w14:paraId="674DAFED" w14:textId="77777777" w:rsidR="003A7835" w:rsidRPr="00302038" w:rsidRDefault="003A7835" w:rsidP="00C16379">
      <w:pPr>
        <w:rPr>
          <w:b/>
        </w:rPr>
      </w:pPr>
      <w:r w:rsidRPr="00302038">
        <w:rPr>
          <w:b/>
        </w:rPr>
        <w:t>Student Conduct, Grounds for Termination</w:t>
      </w:r>
    </w:p>
    <w:p w14:paraId="2A62F702" w14:textId="77777777" w:rsidR="003A7835" w:rsidRPr="00C16379" w:rsidRDefault="00253608" w:rsidP="00C16379">
      <w:r w:rsidRPr="00C16379">
        <w:t>Students who engage in acts such as stealing, gambling, use of alcohol or illegal drugs, or profane language make themselves liable to disciplinary action and/or termination.</w:t>
      </w:r>
    </w:p>
    <w:p w14:paraId="31AACE63" w14:textId="77777777" w:rsidR="00253608" w:rsidRPr="00C16379" w:rsidRDefault="00253608" w:rsidP="00C16379">
      <w:r w:rsidRPr="00C16379">
        <w:t>Students who negligently lose, damage, destroy, sell, or otherwise dispose of school property entrusted to them will be charged for the full extent of the damage and are subject to disciplinary action and/or termination.</w:t>
      </w:r>
    </w:p>
    <w:p w14:paraId="00BC6A76" w14:textId="77777777" w:rsidR="00253608" w:rsidRPr="00C16379" w:rsidRDefault="00253608" w:rsidP="00C16379">
      <w:r w:rsidRPr="00C16379">
        <w:t>Students who are disrespectful of other students, faculty, or staff are subject to disciplinary action and/or termination.</w:t>
      </w:r>
    </w:p>
    <w:p w14:paraId="574CD0B6" w14:textId="77777777" w:rsidR="00253608" w:rsidRPr="00C16379" w:rsidRDefault="00253608" w:rsidP="00C16379">
      <w:r w:rsidRPr="00C16379">
        <w:t xml:space="preserve">Students who do not follow the dress code </w:t>
      </w:r>
      <w:r w:rsidR="0024477C">
        <w:t xml:space="preserve">as described during the admissions and orientation process </w:t>
      </w:r>
      <w:r w:rsidRPr="00C16379">
        <w:t>are subject to disciplinary action and/or termination.</w:t>
      </w:r>
    </w:p>
    <w:p w14:paraId="38EFB787" w14:textId="77777777" w:rsidR="008E0286" w:rsidRPr="00C16379" w:rsidRDefault="00253608" w:rsidP="00C16379">
      <w:r w:rsidRPr="00C16379">
        <w:t>Students who do not pay all fees on time are subject to termination.</w:t>
      </w:r>
    </w:p>
    <w:p w14:paraId="13382869" w14:textId="77777777" w:rsidR="006F479A" w:rsidRPr="00302038" w:rsidRDefault="006F479A" w:rsidP="00C16379">
      <w:pPr>
        <w:rPr>
          <w:b/>
        </w:rPr>
      </w:pPr>
      <w:bookmarkStart w:id="108" w:name="_Toc202757746"/>
      <w:r w:rsidRPr="00302038">
        <w:rPr>
          <w:b/>
        </w:rPr>
        <w:t>Family Educational Rights and Privacy Act</w:t>
      </w:r>
      <w:bookmarkEnd w:id="108"/>
      <w:r w:rsidR="00233191">
        <w:rPr>
          <w:b/>
        </w:rPr>
        <w:t xml:space="preserve"> (FERPA)</w:t>
      </w:r>
    </w:p>
    <w:p w14:paraId="6C730122" w14:textId="5381BC7B" w:rsidR="006F479A" w:rsidRPr="00C16379" w:rsidRDefault="006F479A" w:rsidP="00C16379">
      <w:r w:rsidRPr="00C16379">
        <w:t>The Family Educational rights and Privacy Act of 1974 is a federal law that states</w:t>
      </w:r>
      <w:r w:rsidR="00257635" w:rsidRPr="00C16379">
        <w:t>: (</w:t>
      </w:r>
      <w:r w:rsidRPr="00C16379">
        <w:t>a) that a written institutional policy must be established and (b) that a statement of adopted procedures covering the privacy rights of students is made available</w:t>
      </w:r>
      <w:r w:rsidR="00C30BD0" w:rsidRPr="00C16379">
        <w:t xml:space="preserve">. </w:t>
      </w:r>
      <w:r w:rsidRPr="00C16379">
        <w:t>The law provides that the institution will maintain the confidentiality of each student’s records.</w:t>
      </w:r>
    </w:p>
    <w:p w14:paraId="12FF7003" w14:textId="50855186" w:rsidR="006F479A" w:rsidRPr="00C16379" w:rsidRDefault="00D36289" w:rsidP="00C16379">
      <w:r>
        <w:t>WHCI</w:t>
      </w:r>
      <w:r w:rsidR="006F479A" w:rsidRPr="00C16379">
        <w:t xml:space="preserve"> accords </w:t>
      </w:r>
      <w:r w:rsidR="00257635" w:rsidRPr="00C16379">
        <w:t>all</w:t>
      </w:r>
      <w:r w:rsidR="006F479A" w:rsidRPr="00C16379">
        <w:t xml:space="preserve"> the rights of privacy under the law to students who are declared independent</w:t>
      </w:r>
      <w:r w:rsidR="00C30BD0" w:rsidRPr="00C16379">
        <w:t xml:space="preserve">. </w:t>
      </w:r>
      <w:r w:rsidR="006F479A" w:rsidRPr="00C16379">
        <w:t>Students who are minors are still accorded the protection of the law with the exception that a parent or guardian will have the right to information in the student’s file</w:t>
      </w:r>
      <w:r w:rsidR="00C30BD0" w:rsidRPr="00C16379">
        <w:t xml:space="preserve">. </w:t>
      </w:r>
      <w:r w:rsidR="006F479A" w:rsidRPr="00C16379">
        <w:t>No individual organization outside the institution shall have access to, nor will the institution disclose any information from, the student’s educational records without the written consent of the student except to personnel within the institution or officials of other institutions in which the student seeks to enroll</w:t>
      </w:r>
      <w:r w:rsidR="00C30BD0" w:rsidRPr="00C16379">
        <w:t xml:space="preserve">. </w:t>
      </w:r>
      <w:r w:rsidR="006F479A" w:rsidRPr="00C16379">
        <w:t xml:space="preserve">Persons or organizations providing student financial aid, accrediting agencies carrying out their accreditation functions, persons in compliance with a judicial order, and persons who in an emergency seek to protect the health or safety of a student or other persons may also have access.  Within the Institute only those members of the faculty or staff individually or </w:t>
      </w:r>
      <w:r w:rsidR="006F479A" w:rsidRPr="00C16379">
        <w:lastRenderedPageBreak/>
        <w:t>collectively acting in the student’s educational interest are allowed access to student records.</w:t>
      </w:r>
    </w:p>
    <w:p w14:paraId="6C78E3E7" w14:textId="700F9607" w:rsidR="006F479A" w:rsidRPr="00C16379" w:rsidRDefault="006F479A" w:rsidP="00C16379">
      <w:r w:rsidRPr="00C16379">
        <w:t xml:space="preserve">At its discretion, the Institution may provide directory information in accordance with the provisions of the Act to include:  student’s name, address, telephone number, date and place of birth, major field of study, dates of attendance, degrees and awards received, the most recent previous educational agency or institutions attended, and participation in </w:t>
      </w:r>
      <w:r w:rsidR="00C30BD0" w:rsidRPr="00C16379">
        <w:t>officially recognized</w:t>
      </w:r>
      <w:r w:rsidRPr="00C16379">
        <w:t xml:space="preserve"> activities</w:t>
      </w:r>
      <w:r w:rsidR="00C30BD0" w:rsidRPr="00C16379">
        <w:t xml:space="preserve">. </w:t>
      </w:r>
      <w:r w:rsidRPr="00C16379">
        <w:t>The Family Educational Rights and Privacy Act (FERPA), a Federal law, requires that Institutes, with certain exceptions, obtain written consent prior to the disclosure of personally identifiable information from education records. However, Institutes may disclose appropriately designated "directory information" without written consent, unless the student or a minor’s parent/guardian has advised the Institute to the contrary in accordance with Institute’s procedures. The primary purpose of directory information is to allow the Institute to include this type of information found in education records in certain Institute publications. Examples include:</w:t>
      </w:r>
    </w:p>
    <w:p w14:paraId="74CBF353" w14:textId="77777777" w:rsidR="006F479A" w:rsidRPr="00C16379" w:rsidRDefault="006F479A" w:rsidP="00C16379">
      <w:r w:rsidRPr="00C16379">
        <w:t xml:space="preserve">Honor roll or other recognition lists and graduation programs </w:t>
      </w:r>
    </w:p>
    <w:p w14:paraId="4F42B242" w14:textId="77777777" w:rsidR="006F479A" w:rsidRPr="00C16379" w:rsidRDefault="006F479A" w:rsidP="00C16379">
      <w:r w:rsidRPr="00C16379">
        <w:t>Directory information, which is information that is generally not considered harmful or an invasion of privacy if released, can also be disclosed to outside organizations without prior written consent. Outside organizations include, but are not limited to, companies that manufacture class rings or publish yearbooks. In addition, two federal laws require local educational agencies to provide military recruiters, upon request, with three directory information categories - names, addresses and telephone listings - unless the student or a minor student’s parents/guardians have advised the local education agencies that they do not want their student's information disclosed without their prior written consent</w:t>
      </w:r>
    </w:p>
    <w:p w14:paraId="4CBD7899" w14:textId="68BF647B" w:rsidR="006F479A" w:rsidRPr="00C16379" w:rsidRDefault="006F479A" w:rsidP="00C16379">
      <w:r w:rsidRPr="00C16379">
        <w:t>A student may withhold directory information by notif</w:t>
      </w:r>
      <w:r w:rsidR="008E0286" w:rsidRPr="00C16379">
        <w:t>ying the School Director</w:t>
      </w:r>
      <w:r w:rsidRPr="00C16379">
        <w:t xml:space="preserve"> in writing no later than the fifteenth day after the first day of registration of each class in which the student is enrolled</w:t>
      </w:r>
      <w:r w:rsidR="00C30BD0" w:rsidRPr="00C16379">
        <w:t xml:space="preserve">. </w:t>
      </w:r>
      <w:r w:rsidRPr="00C16379">
        <w:t>Authorization from students to withhold directory information must be filed for each class.</w:t>
      </w:r>
    </w:p>
    <w:p w14:paraId="1BC871A2" w14:textId="77777777" w:rsidR="008E0286" w:rsidRPr="00233191" w:rsidRDefault="008E0286" w:rsidP="00C16379">
      <w:pPr>
        <w:rPr>
          <w:b/>
        </w:rPr>
      </w:pPr>
      <w:bookmarkStart w:id="109" w:name="_Toc528747275"/>
      <w:bookmarkStart w:id="110" w:name="_Toc528999823"/>
      <w:bookmarkStart w:id="111" w:name="_Toc212001010"/>
      <w:bookmarkStart w:id="112" w:name="_Toc222573962"/>
      <w:bookmarkStart w:id="113" w:name="_Toc202930280"/>
      <w:bookmarkStart w:id="114" w:name="_Toc377472952"/>
      <w:bookmarkStart w:id="115" w:name="_Toc467527579"/>
      <w:r w:rsidRPr="00233191">
        <w:rPr>
          <w:b/>
        </w:rPr>
        <w:t>Student Rights</w:t>
      </w:r>
      <w:bookmarkEnd w:id="109"/>
      <w:bookmarkEnd w:id="110"/>
      <w:bookmarkEnd w:id="111"/>
      <w:bookmarkEnd w:id="112"/>
      <w:bookmarkEnd w:id="113"/>
      <w:bookmarkEnd w:id="114"/>
      <w:bookmarkEnd w:id="115"/>
    </w:p>
    <w:p w14:paraId="73BC047A" w14:textId="620D7BD4" w:rsidR="008E0286" w:rsidRPr="00C16379" w:rsidRDefault="008E0286" w:rsidP="00302038">
      <w:pPr>
        <w:jc w:val="left"/>
      </w:pPr>
      <w:r w:rsidRPr="00C16379">
        <w:t xml:space="preserve">Students accused of violating institutional regulations, laws or conduct upheld by </w:t>
      </w:r>
      <w:r w:rsidR="00D36289">
        <w:t>WHCI</w:t>
      </w:r>
      <w:r w:rsidRPr="00C16379">
        <w:t xml:space="preserve"> retain the following rights:</w:t>
      </w:r>
    </w:p>
    <w:p w14:paraId="0F04B81B" w14:textId="77777777" w:rsidR="008E0286" w:rsidRPr="00C16379" w:rsidRDefault="008E0286" w:rsidP="00302038">
      <w:pPr>
        <w:jc w:val="left"/>
      </w:pPr>
      <w:r w:rsidRPr="00C16379">
        <w:t>Students will not be subject to any form of harassment.</w:t>
      </w:r>
    </w:p>
    <w:p w14:paraId="431799FB" w14:textId="77777777" w:rsidR="008E0286" w:rsidRPr="00C16379" w:rsidRDefault="008E0286" w:rsidP="00233191">
      <w:r w:rsidRPr="00C16379">
        <w:lastRenderedPageBreak/>
        <w:t>Every student shall be granted a fair hearing before an impartial judiciary body of peers, the student’s instructors, and/or the management staff in case of a dispute with an instructor, another student in the class, and/or management staff.</w:t>
      </w:r>
    </w:p>
    <w:p w14:paraId="7B7B1888" w14:textId="77777777" w:rsidR="008E0286" w:rsidRPr="00C16379" w:rsidRDefault="008E0286" w:rsidP="00233191">
      <w:r w:rsidRPr="00C16379">
        <w:t>In case of academic dishonesty by the student and subsequent dismissal from the School of that student, he or she has the right to arbitration.</w:t>
      </w:r>
    </w:p>
    <w:p w14:paraId="3C691E41" w14:textId="77777777" w:rsidR="008E0286" w:rsidRPr="00C16379" w:rsidRDefault="008E0286" w:rsidP="00233191">
      <w:r w:rsidRPr="00C16379">
        <w:t>Students expelled due to academic inadequacies are eligible to apply for readmission to the School.</w:t>
      </w:r>
    </w:p>
    <w:p w14:paraId="27BA7F67" w14:textId="4F415BF9" w:rsidR="0024477C" w:rsidRDefault="008E0286" w:rsidP="0024477C">
      <w:pPr>
        <w:jc w:val="left"/>
      </w:pPr>
      <w:r w:rsidRPr="00C16379">
        <w:t xml:space="preserve">If due to reasonable circumstances, a student is absent from classes for more than 10 days and as a result, he or she is expelled from the School, that student has the right to retake that same class provided that the student submits documentation of a reasonable cause of absence from classes. Students can then retake the same class (depending upon the availability) without any additional financial obligations toward </w:t>
      </w:r>
      <w:r w:rsidR="00D36289">
        <w:t>WHCI</w:t>
      </w:r>
      <w:r w:rsidRPr="00C16379">
        <w:t>.</w:t>
      </w:r>
      <w:r w:rsidRPr="00C16379">
        <w:br/>
      </w:r>
    </w:p>
    <w:p w14:paraId="38B65973" w14:textId="76996F3E" w:rsidR="008E0286" w:rsidRPr="00C16379" w:rsidRDefault="008E0286" w:rsidP="0024477C">
      <w:pPr>
        <w:jc w:val="left"/>
      </w:pPr>
      <w:r w:rsidRPr="00C16379">
        <w:t>Students have the right to privacy</w:t>
      </w:r>
      <w:r w:rsidR="00C30BD0" w:rsidRPr="00C16379">
        <w:t xml:space="preserve">. </w:t>
      </w:r>
      <w:r w:rsidRPr="00C16379">
        <w:t xml:space="preserve">Any document or personal information submitted by the student at the time of enrollment or afterwards will be kept confidential by </w:t>
      </w:r>
      <w:r w:rsidR="00D36289">
        <w:t>WHCI</w:t>
      </w:r>
      <w:r w:rsidRPr="00C16379">
        <w:t xml:space="preserve"> and will not be forwarded to any third party for solicitation except to the credit bureau and collection agencies in case of default of an account with </w:t>
      </w:r>
      <w:r w:rsidR="00D36289">
        <w:t>WHCI</w:t>
      </w:r>
      <w:r w:rsidRPr="00C16379">
        <w:t>.</w:t>
      </w:r>
    </w:p>
    <w:p w14:paraId="4692721C" w14:textId="77777777" w:rsidR="008E0286" w:rsidRPr="00302038" w:rsidRDefault="008E0286" w:rsidP="00C16379">
      <w:pPr>
        <w:rPr>
          <w:b/>
        </w:rPr>
      </w:pPr>
      <w:bookmarkStart w:id="116" w:name="_Toc212001013"/>
      <w:bookmarkStart w:id="117" w:name="_Toc222573965"/>
      <w:bookmarkStart w:id="118" w:name="_Toc202930281"/>
      <w:bookmarkStart w:id="119" w:name="_Toc377472953"/>
      <w:bookmarkStart w:id="120" w:name="_Toc467527580"/>
      <w:r w:rsidRPr="00302038">
        <w:rPr>
          <w:b/>
        </w:rPr>
        <w:t>Academic Advisement</w:t>
      </w:r>
      <w:bookmarkEnd w:id="116"/>
      <w:bookmarkEnd w:id="117"/>
      <w:bookmarkEnd w:id="118"/>
      <w:bookmarkEnd w:id="119"/>
      <w:bookmarkEnd w:id="120"/>
    </w:p>
    <w:p w14:paraId="7B307422" w14:textId="7843F355" w:rsidR="008E0286" w:rsidRPr="00C16379" w:rsidRDefault="008E0286" w:rsidP="00C16379">
      <w:r w:rsidRPr="00C16379">
        <w:t>Students who are finding it difficult to understand a subject are advised to seek help from their instructor</w:t>
      </w:r>
      <w:r w:rsidR="00C30BD0" w:rsidRPr="00C16379">
        <w:t xml:space="preserve">. </w:t>
      </w:r>
      <w:r w:rsidRPr="00C16379">
        <w:t xml:space="preserve">If the instructor is unable to help the student during class time, administrators will arrange for special one-on-one instruction. </w:t>
      </w:r>
    </w:p>
    <w:p w14:paraId="0CE44600" w14:textId="77777777" w:rsidR="004246E5" w:rsidRPr="00302038" w:rsidRDefault="00944822" w:rsidP="00C16379">
      <w:pPr>
        <w:rPr>
          <w:b/>
        </w:rPr>
      </w:pPr>
      <w:r w:rsidRPr="00302038">
        <w:rPr>
          <w:b/>
        </w:rPr>
        <w:t>GRADUATION/COMPLETION</w:t>
      </w:r>
    </w:p>
    <w:p w14:paraId="2C5E150A" w14:textId="77777777" w:rsidR="004246E5" w:rsidRPr="00C16379" w:rsidRDefault="00302038" w:rsidP="00C16379">
      <w:r w:rsidRPr="00C16379">
        <w:t>To</w:t>
      </w:r>
      <w:r w:rsidR="004246E5" w:rsidRPr="00C16379">
        <w:t xml:space="preserve"> graduate the student must:</w:t>
      </w:r>
    </w:p>
    <w:p w14:paraId="3059EC76" w14:textId="77777777" w:rsidR="004246E5" w:rsidRPr="00C16379" w:rsidRDefault="004246E5" w:rsidP="0038201A">
      <w:pPr>
        <w:pStyle w:val="ListParagraph"/>
        <w:numPr>
          <w:ilvl w:val="0"/>
          <w:numId w:val="6"/>
        </w:numPr>
      </w:pPr>
      <w:r w:rsidRPr="00C16379">
        <w:t>Complete with passing grades all requirements for the program within the maximum time frames permitted, attain a minimum cumulative GPA of 2.0 and complete all courses with a passing grade.</w:t>
      </w:r>
    </w:p>
    <w:p w14:paraId="04D13DD1" w14:textId="77777777" w:rsidR="004246E5" w:rsidRDefault="004246E5" w:rsidP="0038201A">
      <w:pPr>
        <w:pStyle w:val="ListParagraph"/>
        <w:numPr>
          <w:ilvl w:val="0"/>
          <w:numId w:val="6"/>
        </w:numPr>
      </w:pPr>
      <w:r w:rsidRPr="00C16379">
        <w:t>Return all property belonging to the School.</w:t>
      </w:r>
    </w:p>
    <w:p w14:paraId="44EB3D27" w14:textId="0B65B132" w:rsidR="00074577" w:rsidRPr="00C16379" w:rsidRDefault="00074577" w:rsidP="0038201A">
      <w:pPr>
        <w:pStyle w:val="ListParagraph"/>
        <w:numPr>
          <w:ilvl w:val="0"/>
          <w:numId w:val="6"/>
        </w:numPr>
      </w:pPr>
      <w:r>
        <w:t>Fulfill all financial obligations to WHCI.</w:t>
      </w:r>
    </w:p>
    <w:p w14:paraId="6A3D3152" w14:textId="77777777" w:rsidR="004246E5" w:rsidRPr="00C16379" w:rsidRDefault="004246E5" w:rsidP="0038201A">
      <w:pPr>
        <w:pStyle w:val="ListParagraph"/>
        <w:numPr>
          <w:ilvl w:val="0"/>
          <w:numId w:val="6"/>
        </w:numPr>
      </w:pPr>
      <w:r w:rsidRPr="00C16379">
        <w:t>Complete an exit interview.</w:t>
      </w:r>
    </w:p>
    <w:p w14:paraId="489A120C" w14:textId="77777777" w:rsidR="005F64E4" w:rsidRPr="00C16379" w:rsidRDefault="005F64E4" w:rsidP="00C16379"/>
    <w:p w14:paraId="59B3287B" w14:textId="04E9F0BB" w:rsidR="0069308C" w:rsidRPr="00C16379" w:rsidRDefault="004246E5" w:rsidP="00C16379">
      <w:r w:rsidRPr="00C16379">
        <w:t xml:space="preserve">Upon graduation, a </w:t>
      </w:r>
      <w:r w:rsidR="00074577">
        <w:t>Certificate of Completion</w:t>
      </w:r>
      <w:r w:rsidRPr="00C16379">
        <w:t xml:space="preserve"> will be awarded</w:t>
      </w:r>
      <w:r w:rsidR="00074577">
        <w:t>.</w:t>
      </w:r>
      <w:r w:rsidRPr="00C16379">
        <w:t xml:space="preserve"> </w:t>
      </w:r>
    </w:p>
    <w:p w14:paraId="4924D385" w14:textId="77777777" w:rsidR="005F64E4" w:rsidRPr="00C16379" w:rsidRDefault="0069308C" w:rsidP="00233191">
      <w:pPr>
        <w:pStyle w:val="Heading1"/>
      </w:pPr>
      <w:bookmarkStart w:id="121" w:name="_Toc475351883"/>
      <w:bookmarkStart w:id="122" w:name="_Toc159590364"/>
      <w:r w:rsidRPr="00C16379">
        <w:lastRenderedPageBreak/>
        <w:t>PLACEMENT</w:t>
      </w:r>
      <w:r w:rsidR="00233191">
        <w:t>/EMPLOYMENT</w:t>
      </w:r>
      <w:r w:rsidRPr="00C16379">
        <w:t xml:space="preserve"> POLICY</w:t>
      </w:r>
      <w:bookmarkEnd w:id="121"/>
      <w:bookmarkEnd w:id="122"/>
    </w:p>
    <w:p w14:paraId="24D3712E" w14:textId="541CF7F0" w:rsidR="005F64E4" w:rsidRDefault="00D36289" w:rsidP="00C16379">
      <w:r>
        <w:t>WHCI</w:t>
      </w:r>
      <w:r w:rsidR="005F64E4" w:rsidRPr="00C16379">
        <w:t xml:space="preserve"> is in contact with healthcare </w:t>
      </w:r>
      <w:r w:rsidR="00257635" w:rsidRPr="00C16379">
        <w:t>setting</w:t>
      </w:r>
      <w:r w:rsidR="00257635">
        <w:t>s</w:t>
      </w:r>
      <w:r w:rsidR="005F64E4" w:rsidRPr="00C16379">
        <w:t xml:space="preserve"> that may provide potential employment for graduates</w:t>
      </w:r>
      <w:r w:rsidR="00C30BD0" w:rsidRPr="00C16379">
        <w:t xml:space="preserve">. </w:t>
      </w:r>
      <w:r w:rsidR="005F64E4" w:rsidRPr="00C16379">
        <w:t>The School will notify qualified students of job opportunities that become available</w:t>
      </w:r>
      <w:r w:rsidR="00C30BD0" w:rsidRPr="00C16379">
        <w:t xml:space="preserve">. </w:t>
      </w:r>
      <w:r>
        <w:t>WHCI</w:t>
      </w:r>
      <w:r w:rsidR="005F64E4" w:rsidRPr="00C16379">
        <w:t xml:space="preserve"> will assist students in job interviewing techniques, resume writing, and job search skills</w:t>
      </w:r>
      <w:r w:rsidR="00C30BD0" w:rsidRPr="00C16379">
        <w:t xml:space="preserve">. </w:t>
      </w:r>
      <w:r>
        <w:t>WHCI</w:t>
      </w:r>
      <w:r w:rsidR="005F64E4" w:rsidRPr="00C16379">
        <w:t xml:space="preserve"> cannot guarantee that any student will be hired after graduation.</w:t>
      </w:r>
    </w:p>
    <w:p w14:paraId="5EA9BFB6" w14:textId="77777777" w:rsidR="0069308C" w:rsidRPr="00C16379" w:rsidRDefault="0069308C" w:rsidP="00302038">
      <w:pPr>
        <w:pStyle w:val="Heading1"/>
      </w:pPr>
      <w:bookmarkStart w:id="123" w:name="_Toc475351884"/>
      <w:bookmarkStart w:id="124" w:name="_Toc159590365"/>
      <w:r w:rsidRPr="00C16379">
        <w:t>GRIEVANCE POLICY</w:t>
      </w:r>
      <w:bookmarkEnd w:id="123"/>
      <w:bookmarkEnd w:id="124"/>
    </w:p>
    <w:p w14:paraId="312C8654" w14:textId="7C61906B" w:rsidR="0069308C" w:rsidRPr="00C16379" w:rsidRDefault="00D36289" w:rsidP="00C16379">
      <w:r>
        <w:t>WHCI</w:t>
      </w:r>
      <w:r w:rsidR="0069308C" w:rsidRPr="00C16379">
        <w:t xml:space="preserve"> is dedicated to fair dealing and professional conduct. If a student feels that s/he has a grievance concerning any actions taken by the institution or any of its employees, the student is asked to: (1) discuss the problem with the appropriate instructor or staff member; (2) if unsatisfied, the student may appeal to the School Director; (3) if unsatisfied after Steps 1 and 2, the student may appeal to</w:t>
      </w:r>
      <w:r w:rsidR="008E0286" w:rsidRPr="00C16379">
        <w:t xml:space="preserve"> a committee composed of an instructor, a </w:t>
      </w:r>
      <w:r w:rsidR="005F64E4" w:rsidRPr="00C16379">
        <w:t>student, and another staff member</w:t>
      </w:r>
      <w:r w:rsidR="0069308C" w:rsidRPr="00C16379">
        <w:t>.</w:t>
      </w:r>
    </w:p>
    <w:p w14:paraId="6C294059" w14:textId="77777777" w:rsidR="00B13DB9" w:rsidRDefault="0069308C" w:rsidP="00B13DB9">
      <w:r w:rsidRPr="00C16379">
        <w:t>All appeals must be in writing. If all appeals have been exhausted, the student may contact:</w:t>
      </w:r>
      <w:r w:rsidR="00B13DB9">
        <w:tab/>
      </w:r>
      <w:r w:rsidR="00B13DB9">
        <w:tab/>
      </w:r>
    </w:p>
    <w:p w14:paraId="2EA1DD51" w14:textId="6161488D" w:rsidR="00AC7720" w:rsidRDefault="00AC7720" w:rsidP="00B13DB9">
      <w:pPr>
        <w:spacing w:after="0"/>
        <w:jc w:val="center"/>
      </w:pPr>
      <w:r w:rsidRPr="00C16379">
        <w:t>Texas Workforce Commission</w:t>
      </w:r>
    </w:p>
    <w:p w14:paraId="1AE31193" w14:textId="77777777" w:rsidR="005035F3" w:rsidRPr="00C16379" w:rsidRDefault="005035F3" w:rsidP="00B13DB9">
      <w:pPr>
        <w:spacing w:after="0"/>
        <w:jc w:val="center"/>
      </w:pPr>
    </w:p>
    <w:p w14:paraId="12B44B83" w14:textId="77777777" w:rsidR="00AC7720" w:rsidRDefault="00AC7720" w:rsidP="00302038">
      <w:pPr>
        <w:spacing w:after="0" w:line="240" w:lineRule="auto"/>
        <w:jc w:val="center"/>
      </w:pPr>
      <w:r w:rsidRPr="00C16379">
        <w:t>Career Schools and Colleges, Room 226T</w:t>
      </w:r>
    </w:p>
    <w:p w14:paraId="05DA6631" w14:textId="77777777" w:rsidR="005035F3" w:rsidRPr="00C16379" w:rsidRDefault="005035F3" w:rsidP="00302038">
      <w:pPr>
        <w:spacing w:after="0" w:line="240" w:lineRule="auto"/>
        <w:jc w:val="center"/>
      </w:pPr>
    </w:p>
    <w:p w14:paraId="29C1A753" w14:textId="77777777" w:rsidR="00AC7720" w:rsidRDefault="00AC7720" w:rsidP="00302038">
      <w:pPr>
        <w:spacing w:after="0" w:line="240" w:lineRule="auto"/>
        <w:jc w:val="center"/>
      </w:pPr>
      <w:r w:rsidRPr="00C16379">
        <w:t>101 East 15th Street</w:t>
      </w:r>
    </w:p>
    <w:p w14:paraId="5C089C1C" w14:textId="77777777" w:rsidR="005035F3" w:rsidRPr="00C16379" w:rsidRDefault="005035F3" w:rsidP="00302038">
      <w:pPr>
        <w:spacing w:after="0" w:line="240" w:lineRule="auto"/>
        <w:jc w:val="center"/>
      </w:pPr>
    </w:p>
    <w:p w14:paraId="053CE09D" w14:textId="77777777" w:rsidR="00AC7720" w:rsidRDefault="00AC7720" w:rsidP="00302038">
      <w:pPr>
        <w:spacing w:after="0" w:line="240" w:lineRule="auto"/>
        <w:jc w:val="center"/>
      </w:pPr>
      <w:r w:rsidRPr="00C16379">
        <w:t>Austin, Texas 78778-0001</w:t>
      </w:r>
    </w:p>
    <w:p w14:paraId="7A53F87E" w14:textId="77777777" w:rsidR="005035F3" w:rsidRPr="00C16379" w:rsidRDefault="005035F3" w:rsidP="00302038">
      <w:pPr>
        <w:spacing w:after="0" w:line="240" w:lineRule="auto"/>
        <w:jc w:val="center"/>
      </w:pPr>
    </w:p>
    <w:p w14:paraId="0841EC0C" w14:textId="12C809DD" w:rsidR="005035F3" w:rsidRDefault="00AC7720" w:rsidP="00302038">
      <w:pPr>
        <w:spacing w:after="0" w:line="240" w:lineRule="auto"/>
        <w:jc w:val="center"/>
      </w:pPr>
      <w:r w:rsidRPr="00C16379">
        <w:t>Phone: (512) 936-6959</w:t>
      </w:r>
      <w:r w:rsidR="00B13DB9">
        <w:t xml:space="preserve">  </w:t>
      </w:r>
      <w:r w:rsidRPr="00C16379">
        <w:t>http://csc.twc.state.tx.us/</w:t>
      </w:r>
    </w:p>
    <w:p w14:paraId="1F2F1AA9" w14:textId="584BAF14" w:rsidR="005035F3" w:rsidRDefault="005035F3">
      <w:pPr>
        <w:spacing w:after="160" w:line="259" w:lineRule="auto"/>
        <w:jc w:val="left"/>
      </w:pPr>
    </w:p>
    <w:tbl>
      <w:tblPr>
        <w:tblW w:w="0" w:type="auto"/>
        <w:tblInd w:w="108" w:type="dxa"/>
        <w:tblBorders>
          <w:insideV w:val="single" w:sz="4" w:space="0" w:color="auto"/>
        </w:tblBorders>
        <w:tblLook w:val="01E0" w:firstRow="1" w:lastRow="1" w:firstColumn="1" w:lastColumn="1" w:noHBand="0" w:noVBand="0"/>
      </w:tblPr>
      <w:tblGrid>
        <w:gridCol w:w="9252"/>
      </w:tblGrid>
      <w:tr w:rsidR="0069308C" w:rsidRPr="00C16379" w14:paraId="5185AFB3" w14:textId="77777777" w:rsidTr="006F479A">
        <w:trPr>
          <w:trHeight w:val="65"/>
        </w:trPr>
        <w:tc>
          <w:tcPr>
            <w:tcW w:w="9252" w:type="dxa"/>
          </w:tcPr>
          <w:p w14:paraId="64093D68" w14:textId="77777777" w:rsidR="0069308C" w:rsidRPr="00C16379" w:rsidRDefault="0069308C" w:rsidP="00C16379"/>
        </w:tc>
      </w:tr>
    </w:tbl>
    <w:p w14:paraId="10B2359B" w14:textId="77777777" w:rsidR="006F479A" w:rsidRPr="00302038" w:rsidRDefault="006F479A" w:rsidP="00C16379">
      <w:pPr>
        <w:rPr>
          <w:b/>
        </w:rPr>
      </w:pPr>
      <w:bookmarkStart w:id="125" w:name="_Toc156204991"/>
      <w:bookmarkStart w:id="126" w:name="_Toc202757765"/>
      <w:r w:rsidRPr="00302038">
        <w:rPr>
          <w:b/>
        </w:rPr>
        <w:t>Student Responsibility for the C</w:t>
      </w:r>
      <w:bookmarkEnd w:id="125"/>
      <w:r w:rsidRPr="00302038">
        <w:rPr>
          <w:b/>
        </w:rPr>
        <w:t>atalog</w:t>
      </w:r>
      <w:bookmarkEnd w:id="126"/>
    </w:p>
    <w:p w14:paraId="1FBF2B0A" w14:textId="1CEAF171" w:rsidR="006F479A" w:rsidRPr="00C16379" w:rsidRDefault="006F479A" w:rsidP="00C16379">
      <w:r w:rsidRPr="00C16379">
        <w:t xml:space="preserve">Students are held individually responsible for the information in </w:t>
      </w:r>
      <w:r w:rsidR="00D36289">
        <w:t>WHCI</w:t>
      </w:r>
      <w:r w:rsidRPr="00C16379">
        <w:t>’s Catalog. Failure to read and then not comply with the requirements of the Institute will not exempt students from penalties that may result. Students beginning programs should retain these documents for use as a reference throughout their training</w:t>
      </w:r>
      <w:r w:rsidR="00C30BD0" w:rsidRPr="00C16379">
        <w:t>.</w:t>
      </w:r>
      <w:r w:rsidR="00C30BD0">
        <w:t xml:space="preserve"> </w:t>
      </w:r>
    </w:p>
    <w:p w14:paraId="03E2ED29" w14:textId="6ACDF3D4" w:rsidR="006F479A" w:rsidRPr="00C16379" w:rsidRDefault="00D36289" w:rsidP="00C16379">
      <w:r>
        <w:t>WHCI</w:t>
      </w:r>
      <w:r w:rsidR="006F479A" w:rsidRPr="00C16379">
        <w:t xml:space="preserve"> Career Institute reserves the right to supplement, to withdraw, or to change this catalog. Interpretations of matters contained in these publications are the responsibility of the President who has the final authority in the interpretation.</w:t>
      </w:r>
    </w:p>
    <w:p w14:paraId="28398364" w14:textId="77777777" w:rsidR="0069308C" w:rsidRPr="001130E0" w:rsidRDefault="00DA658F" w:rsidP="00E57A43">
      <w:pPr>
        <w:pStyle w:val="Heading1"/>
        <w:rPr>
          <w:b w:val="0"/>
        </w:rPr>
      </w:pPr>
      <w:bookmarkStart w:id="127" w:name="_Toc475351885"/>
      <w:bookmarkStart w:id="128" w:name="_Toc159590366"/>
      <w:r w:rsidRPr="001130E0">
        <w:lastRenderedPageBreak/>
        <w:t xml:space="preserve">TRUE AND CORRECT </w:t>
      </w:r>
      <w:r w:rsidR="0069308C" w:rsidRPr="001130E0">
        <w:t>STATEMENT</w:t>
      </w:r>
      <w:bookmarkEnd w:id="127"/>
      <w:bookmarkEnd w:id="128"/>
    </w:p>
    <w:p w14:paraId="41724F59" w14:textId="77777777" w:rsidR="0069308C" w:rsidRDefault="0069308C" w:rsidP="00C16379">
      <w:r w:rsidRPr="00C16379">
        <w:t>I hereby certify that the statements and information in this catalog are true and correct to the best of my knowledge and belief.</w:t>
      </w:r>
    </w:p>
    <w:p w14:paraId="595ACFC3" w14:textId="77777777" w:rsidR="00233191" w:rsidRPr="00C16379" w:rsidRDefault="00233191" w:rsidP="00C16379"/>
    <w:p w14:paraId="0BE16228" w14:textId="77777777" w:rsidR="0069308C" w:rsidRPr="00C16379" w:rsidRDefault="0069308C" w:rsidP="00C16379">
      <w:r w:rsidRPr="00C16379">
        <w:t>_________________________________________________________</w:t>
      </w:r>
      <w:r w:rsidR="00F11A9A" w:rsidRPr="00C16379">
        <w:t>_____________</w:t>
      </w:r>
    </w:p>
    <w:p w14:paraId="607F44BD" w14:textId="0A739ED1" w:rsidR="0069308C" w:rsidRPr="00C16379" w:rsidRDefault="00074577" w:rsidP="00C16379">
      <w:r>
        <w:t xml:space="preserve">Doris </w:t>
      </w:r>
      <w:r w:rsidR="00054609">
        <w:t xml:space="preserve">Nwamaka </w:t>
      </w:r>
      <w:r w:rsidR="00376640">
        <w:t>Ejimadu</w:t>
      </w:r>
      <w:r w:rsidR="005F64E4" w:rsidRPr="00C16379">
        <w:t>, President and School Director</w:t>
      </w:r>
    </w:p>
    <w:p w14:paraId="0D7CE6F2" w14:textId="77777777" w:rsidR="0069308C" w:rsidRPr="00C16379" w:rsidRDefault="0069308C" w:rsidP="00F17FB2">
      <w:pPr>
        <w:jc w:val="center"/>
      </w:pPr>
      <w:r w:rsidRPr="00C16379">
        <w:t>Approved and Regulated by the Texas Workforce Commission, Career Schools and Colleges, Austin, Texas.</w:t>
      </w:r>
    </w:p>
    <w:p w14:paraId="0BB4950E" w14:textId="77777777" w:rsidR="0069308C" w:rsidRPr="00C16379" w:rsidRDefault="0069308C" w:rsidP="00C16379"/>
    <w:p w14:paraId="29C6E3F9" w14:textId="77777777" w:rsidR="0069308C" w:rsidRPr="00C16379" w:rsidRDefault="0069308C" w:rsidP="00C16379"/>
    <w:sectPr w:rsidR="0069308C" w:rsidRPr="00C163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4ABA" w14:textId="77777777" w:rsidR="00ED4CA4" w:rsidRDefault="00ED4CA4">
      <w:pPr>
        <w:spacing w:after="0" w:line="240" w:lineRule="auto"/>
      </w:pPr>
      <w:r>
        <w:separator/>
      </w:r>
    </w:p>
  </w:endnote>
  <w:endnote w:type="continuationSeparator" w:id="0">
    <w:p w14:paraId="398650DD" w14:textId="77777777" w:rsidR="00ED4CA4" w:rsidRDefault="00ED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2">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1">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7316"/>
      <w:docPartObj>
        <w:docPartGallery w:val="Page Numbers (Bottom of Page)"/>
        <w:docPartUnique/>
      </w:docPartObj>
    </w:sdtPr>
    <w:sdtEndPr>
      <w:rPr>
        <w:noProof/>
      </w:rPr>
    </w:sdtEndPr>
    <w:sdtContent>
      <w:p w14:paraId="09E02F5F" w14:textId="41C0249D" w:rsidR="00286E43" w:rsidRDefault="00286E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2043F4" w14:textId="77777777" w:rsidR="00706BBF" w:rsidRDefault="00706BBF" w:rsidP="006F4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C43A" w14:textId="77777777" w:rsidR="00ED4CA4" w:rsidRDefault="00ED4CA4">
      <w:pPr>
        <w:spacing w:after="0" w:line="240" w:lineRule="auto"/>
      </w:pPr>
      <w:r>
        <w:separator/>
      </w:r>
    </w:p>
  </w:footnote>
  <w:footnote w:type="continuationSeparator" w:id="0">
    <w:p w14:paraId="55BFB40A" w14:textId="77777777" w:rsidR="00ED4CA4" w:rsidRDefault="00ED4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5D61" w14:textId="349D6140" w:rsidR="00706BBF" w:rsidRPr="009C6E60" w:rsidRDefault="00D36289" w:rsidP="006F479A">
    <w:pPr>
      <w:pStyle w:val="Header"/>
      <w:jc w:val="right"/>
    </w:pPr>
    <w:r>
      <w:rPr>
        <w:noProof/>
        <w:lang w:eastAsia="en-US"/>
      </w:rPr>
      <w:t>WHCI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1"/>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15:restartNumberingAfterBreak="0">
    <w:nsid w:val="00000013"/>
    <w:multiLevelType w:val="singleLevel"/>
    <w:tmpl w:val="18C22284"/>
    <w:name w:val="WW8Num20"/>
    <w:lvl w:ilvl="0">
      <w:start w:val="1"/>
      <w:numFmt w:val="decimal"/>
      <w:lvlText w:val="%1."/>
      <w:lvlJc w:val="left"/>
      <w:pPr>
        <w:tabs>
          <w:tab w:val="num" w:pos="720"/>
        </w:tabs>
        <w:ind w:left="720" w:hanging="360"/>
      </w:pPr>
      <w:rPr>
        <w:rFonts w:hint="default"/>
      </w:rPr>
    </w:lvl>
  </w:abstractNum>
  <w:abstractNum w:abstractNumId="2" w15:restartNumberingAfterBreak="0">
    <w:nsid w:val="2510020F"/>
    <w:multiLevelType w:val="hybridMultilevel"/>
    <w:tmpl w:val="3AE844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91A07"/>
    <w:multiLevelType w:val="hybridMultilevel"/>
    <w:tmpl w:val="76B681D2"/>
    <w:lvl w:ilvl="0" w:tplc="C970821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37DF6"/>
    <w:multiLevelType w:val="hybridMultilevel"/>
    <w:tmpl w:val="42D4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D77B7"/>
    <w:multiLevelType w:val="hybridMultilevel"/>
    <w:tmpl w:val="D7F68E12"/>
    <w:lvl w:ilvl="0" w:tplc="E8D26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94D0C"/>
    <w:multiLevelType w:val="hybridMultilevel"/>
    <w:tmpl w:val="95A699AC"/>
    <w:lvl w:ilvl="0" w:tplc="69DC9B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34A92"/>
    <w:multiLevelType w:val="hybridMultilevel"/>
    <w:tmpl w:val="0002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EB70C9"/>
    <w:multiLevelType w:val="hybridMultilevel"/>
    <w:tmpl w:val="2AA8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949071">
    <w:abstractNumId w:val="2"/>
  </w:num>
  <w:num w:numId="2" w16cid:durableId="129130218">
    <w:abstractNumId w:val="5"/>
  </w:num>
  <w:num w:numId="3" w16cid:durableId="1515605220">
    <w:abstractNumId w:val="6"/>
  </w:num>
  <w:num w:numId="4" w16cid:durableId="1541019426">
    <w:abstractNumId w:val="8"/>
  </w:num>
  <w:num w:numId="5" w16cid:durableId="1822699626">
    <w:abstractNumId w:val="4"/>
  </w:num>
  <w:num w:numId="6" w16cid:durableId="461264396">
    <w:abstractNumId w:val="7"/>
  </w:num>
  <w:num w:numId="7" w16cid:durableId="15763577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08C"/>
    <w:rsid w:val="0000322D"/>
    <w:rsid w:val="00022C4B"/>
    <w:rsid w:val="00030115"/>
    <w:rsid w:val="00036D6F"/>
    <w:rsid w:val="00044141"/>
    <w:rsid w:val="00047B68"/>
    <w:rsid w:val="00054609"/>
    <w:rsid w:val="00056913"/>
    <w:rsid w:val="000708EA"/>
    <w:rsid w:val="00074577"/>
    <w:rsid w:val="000863E7"/>
    <w:rsid w:val="000A5D69"/>
    <w:rsid w:val="000B3AC9"/>
    <w:rsid w:val="000C77A0"/>
    <w:rsid w:val="000D575F"/>
    <w:rsid w:val="000E4145"/>
    <w:rsid w:val="000F1284"/>
    <w:rsid w:val="000F1DE4"/>
    <w:rsid w:val="000F203C"/>
    <w:rsid w:val="001130E0"/>
    <w:rsid w:val="0011540C"/>
    <w:rsid w:val="00134971"/>
    <w:rsid w:val="00137D94"/>
    <w:rsid w:val="00145F4A"/>
    <w:rsid w:val="00147E80"/>
    <w:rsid w:val="001509D3"/>
    <w:rsid w:val="00155DC1"/>
    <w:rsid w:val="001664D6"/>
    <w:rsid w:val="00167DFF"/>
    <w:rsid w:val="00180228"/>
    <w:rsid w:val="0018320A"/>
    <w:rsid w:val="001833D7"/>
    <w:rsid w:val="001A044D"/>
    <w:rsid w:val="001A3999"/>
    <w:rsid w:val="001A66EF"/>
    <w:rsid w:val="001B4EAD"/>
    <w:rsid w:val="001B54D0"/>
    <w:rsid w:val="001E33EA"/>
    <w:rsid w:val="001F293E"/>
    <w:rsid w:val="002061AB"/>
    <w:rsid w:val="00215EAC"/>
    <w:rsid w:val="00216F7B"/>
    <w:rsid w:val="00220374"/>
    <w:rsid w:val="00233191"/>
    <w:rsid w:val="0023402E"/>
    <w:rsid w:val="00236D03"/>
    <w:rsid w:val="00242A61"/>
    <w:rsid w:val="0024477C"/>
    <w:rsid w:val="00245B4B"/>
    <w:rsid w:val="00253608"/>
    <w:rsid w:val="00257635"/>
    <w:rsid w:val="002723ED"/>
    <w:rsid w:val="00286E43"/>
    <w:rsid w:val="00291A15"/>
    <w:rsid w:val="002B2439"/>
    <w:rsid w:val="002D46FE"/>
    <w:rsid w:val="002E16E8"/>
    <w:rsid w:val="002E642E"/>
    <w:rsid w:val="002E6E4E"/>
    <w:rsid w:val="002F0679"/>
    <w:rsid w:val="002F75A9"/>
    <w:rsid w:val="00302038"/>
    <w:rsid w:val="00302D06"/>
    <w:rsid w:val="00320C7F"/>
    <w:rsid w:val="00336196"/>
    <w:rsid w:val="003500A6"/>
    <w:rsid w:val="00352109"/>
    <w:rsid w:val="00355196"/>
    <w:rsid w:val="00374751"/>
    <w:rsid w:val="00376640"/>
    <w:rsid w:val="003817D8"/>
    <w:rsid w:val="0038201A"/>
    <w:rsid w:val="00391319"/>
    <w:rsid w:val="003926F3"/>
    <w:rsid w:val="0039443F"/>
    <w:rsid w:val="003A6597"/>
    <w:rsid w:val="003A7835"/>
    <w:rsid w:val="003B2B19"/>
    <w:rsid w:val="003D1EB4"/>
    <w:rsid w:val="003E03CB"/>
    <w:rsid w:val="003E2795"/>
    <w:rsid w:val="003E3C4E"/>
    <w:rsid w:val="00407B9F"/>
    <w:rsid w:val="00411111"/>
    <w:rsid w:val="004246E5"/>
    <w:rsid w:val="00432781"/>
    <w:rsid w:val="00452E2A"/>
    <w:rsid w:val="00462D1A"/>
    <w:rsid w:val="00472495"/>
    <w:rsid w:val="00472657"/>
    <w:rsid w:val="004900DD"/>
    <w:rsid w:val="004908E6"/>
    <w:rsid w:val="004930C0"/>
    <w:rsid w:val="004B1080"/>
    <w:rsid w:val="004D1AE3"/>
    <w:rsid w:val="004D26F0"/>
    <w:rsid w:val="004D4143"/>
    <w:rsid w:val="004E2EAF"/>
    <w:rsid w:val="004E524F"/>
    <w:rsid w:val="004F1A41"/>
    <w:rsid w:val="004F1B66"/>
    <w:rsid w:val="004F1EAE"/>
    <w:rsid w:val="004F7C52"/>
    <w:rsid w:val="005035F3"/>
    <w:rsid w:val="005059F6"/>
    <w:rsid w:val="00511FCC"/>
    <w:rsid w:val="00541DD3"/>
    <w:rsid w:val="00565971"/>
    <w:rsid w:val="00567F26"/>
    <w:rsid w:val="005752F7"/>
    <w:rsid w:val="005A44A4"/>
    <w:rsid w:val="005E3AE2"/>
    <w:rsid w:val="005F64E4"/>
    <w:rsid w:val="006023B3"/>
    <w:rsid w:val="0060717A"/>
    <w:rsid w:val="00615AE4"/>
    <w:rsid w:val="00620037"/>
    <w:rsid w:val="00654506"/>
    <w:rsid w:val="00663DC3"/>
    <w:rsid w:val="00673101"/>
    <w:rsid w:val="006815FD"/>
    <w:rsid w:val="00684B95"/>
    <w:rsid w:val="00687954"/>
    <w:rsid w:val="00691670"/>
    <w:rsid w:val="00692D3C"/>
    <w:rsid w:val="0069308C"/>
    <w:rsid w:val="006A64E9"/>
    <w:rsid w:val="006B1800"/>
    <w:rsid w:val="006B73BA"/>
    <w:rsid w:val="006C7FBE"/>
    <w:rsid w:val="006D2AB6"/>
    <w:rsid w:val="006F363B"/>
    <w:rsid w:val="006F3BE1"/>
    <w:rsid w:val="006F479A"/>
    <w:rsid w:val="006F6CA8"/>
    <w:rsid w:val="00700675"/>
    <w:rsid w:val="007066BA"/>
    <w:rsid w:val="00706BBF"/>
    <w:rsid w:val="00712B5E"/>
    <w:rsid w:val="00723370"/>
    <w:rsid w:val="00736659"/>
    <w:rsid w:val="007558EA"/>
    <w:rsid w:val="007A6303"/>
    <w:rsid w:val="007B7118"/>
    <w:rsid w:val="007D1BAD"/>
    <w:rsid w:val="007D532E"/>
    <w:rsid w:val="008028E9"/>
    <w:rsid w:val="0081203F"/>
    <w:rsid w:val="00820E0B"/>
    <w:rsid w:val="00822391"/>
    <w:rsid w:val="00826E14"/>
    <w:rsid w:val="008304AC"/>
    <w:rsid w:val="00833F99"/>
    <w:rsid w:val="00851022"/>
    <w:rsid w:val="00857A2F"/>
    <w:rsid w:val="0086431C"/>
    <w:rsid w:val="00866CFD"/>
    <w:rsid w:val="008721F7"/>
    <w:rsid w:val="00874EBB"/>
    <w:rsid w:val="008921A3"/>
    <w:rsid w:val="008C5402"/>
    <w:rsid w:val="008E0286"/>
    <w:rsid w:val="008F2A7B"/>
    <w:rsid w:val="009234B0"/>
    <w:rsid w:val="00923653"/>
    <w:rsid w:val="00941A8C"/>
    <w:rsid w:val="00944822"/>
    <w:rsid w:val="009674F2"/>
    <w:rsid w:val="009700AC"/>
    <w:rsid w:val="00972A60"/>
    <w:rsid w:val="00973493"/>
    <w:rsid w:val="00985680"/>
    <w:rsid w:val="009861A8"/>
    <w:rsid w:val="0099411A"/>
    <w:rsid w:val="009A5058"/>
    <w:rsid w:val="009B6A4F"/>
    <w:rsid w:val="009B7C77"/>
    <w:rsid w:val="009C075B"/>
    <w:rsid w:val="009D040D"/>
    <w:rsid w:val="009D2C04"/>
    <w:rsid w:val="009D40CF"/>
    <w:rsid w:val="009D71EA"/>
    <w:rsid w:val="00A00304"/>
    <w:rsid w:val="00A01A64"/>
    <w:rsid w:val="00A0659C"/>
    <w:rsid w:val="00A151DD"/>
    <w:rsid w:val="00A15E4F"/>
    <w:rsid w:val="00A200D0"/>
    <w:rsid w:val="00A20532"/>
    <w:rsid w:val="00A33CF0"/>
    <w:rsid w:val="00A53DD2"/>
    <w:rsid w:val="00A955DF"/>
    <w:rsid w:val="00A9590C"/>
    <w:rsid w:val="00AA4411"/>
    <w:rsid w:val="00AA48E9"/>
    <w:rsid w:val="00AA5B41"/>
    <w:rsid w:val="00AB2B8B"/>
    <w:rsid w:val="00AC7720"/>
    <w:rsid w:val="00AD0256"/>
    <w:rsid w:val="00AD4003"/>
    <w:rsid w:val="00AE2C6F"/>
    <w:rsid w:val="00AE2D8A"/>
    <w:rsid w:val="00AE5229"/>
    <w:rsid w:val="00AF6B81"/>
    <w:rsid w:val="00B0155B"/>
    <w:rsid w:val="00B07B6E"/>
    <w:rsid w:val="00B07DFC"/>
    <w:rsid w:val="00B13DB9"/>
    <w:rsid w:val="00B1414D"/>
    <w:rsid w:val="00B148B6"/>
    <w:rsid w:val="00B17AAF"/>
    <w:rsid w:val="00B3259D"/>
    <w:rsid w:val="00B32939"/>
    <w:rsid w:val="00B33D79"/>
    <w:rsid w:val="00B357A6"/>
    <w:rsid w:val="00B44E37"/>
    <w:rsid w:val="00B65923"/>
    <w:rsid w:val="00B72795"/>
    <w:rsid w:val="00B86922"/>
    <w:rsid w:val="00B97413"/>
    <w:rsid w:val="00BA607B"/>
    <w:rsid w:val="00BA7ED9"/>
    <w:rsid w:val="00BD16CF"/>
    <w:rsid w:val="00BE47B7"/>
    <w:rsid w:val="00C10566"/>
    <w:rsid w:val="00C16379"/>
    <w:rsid w:val="00C23140"/>
    <w:rsid w:val="00C2413B"/>
    <w:rsid w:val="00C269E1"/>
    <w:rsid w:val="00C27ECE"/>
    <w:rsid w:val="00C30BD0"/>
    <w:rsid w:val="00C3585E"/>
    <w:rsid w:val="00C37EC2"/>
    <w:rsid w:val="00C772EC"/>
    <w:rsid w:val="00C81F7B"/>
    <w:rsid w:val="00C9246C"/>
    <w:rsid w:val="00CA3B54"/>
    <w:rsid w:val="00CA4DED"/>
    <w:rsid w:val="00CB1AC0"/>
    <w:rsid w:val="00CB42E7"/>
    <w:rsid w:val="00CD6BBF"/>
    <w:rsid w:val="00CE0A57"/>
    <w:rsid w:val="00CF0933"/>
    <w:rsid w:val="00D07686"/>
    <w:rsid w:val="00D16708"/>
    <w:rsid w:val="00D36289"/>
    <w:rsid w:val="00D427CC"/>
    <w:rsid w:val="00D50B5E"/>
    <w:rsid w:val="00D539C4"/>
    <w:rsid w:val="00D57FA2"/>
    <w:rsid w:val="00D670E5"/>
    <w:rsid w:val="00D676BF"/>
    <w:rsid w:val="00D70CCF"/>
    <w:rsid w:val="00D74454"/>
    <w:rsid w:val="00DA658F"/>
    <w:rsid w:val="00DB437F"/>
    <w:rsid w:val="00DC1160"/>
    <w:rsid w:val="00DF5DA4"/>
    <w:rsid w:val="00E11B8C"/>
    <w:rsid w:val="00E2708A"/>
    <w:rsid w:val="00E37CC3"/>
    <w:rsid w:val="00E57814"/>
    <w:rsid w:val="00E5798E"/>
    <w:rsid w:val="00E57A43"/>
    <w:rsid w:val="00E747C8"/>
    <w:rsid w:val="00E7536F"/>
    <w:rsid w:val="00E93A34"/>
    <w:rsid w:val="00EB57D9"/>
    <w:rsid w:val="00ED4CA4"/>
    <w:rsid w:val="00EE0796"/>
    <w:rsid w:val="00EE60FE"/>
    <w:rsid w:val="00EF7DCC"/>
    <w:rsid w:val="00F11A9A"/>
    <w:rsid w:val="00F1270F"/>
    <w:rsid w:val="00F17FB2"/>
    <w:rsid w:val="00F30B30"/>
    <w:rsid w:val="00F34CBA"/>
    <w:rsid w:val="00F35E10"/>
    <w:rsid w:val="00F4727E"/>
    <w:rsid w:val="00F55C52"/>
    <w:rsid w:val="00F7187D"/>
    <w:rsid w:val="00F765B0"/>
    <w:rsid w:val="00F77931"/>
    <w:rsid w:val="00FA489F"/>
    <w:rsid w:val="00FD1D41"/>
    <w:rsid w:val="00FE3E26"/>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503E8"/>
  <w15:chartTrackingRefBased/>
  <w15:docId w15:val="{155CF531-D25B-4E98-8F0C-92A977E2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08C"/>
    <w:pPr>
      <w:spacing w:after="200" w:line="276" w:lineRule="auto"/>
      <w:jc w:val="both"/>
    </w:pPr>
    <w:rPr>
      <w:rFonts w:ascii="Century Gothic" w:eastAsiaTheme="minorEastAsia" w:hAnsi="Century Gothic"/>
      <w:sz w:val="24"/>
      <w:szCs w:val="28"/>
      <w:lang w:eastAsia="ja-JP"/>
    </w:rPr>
  </w:style>
  <w:style w:type="paragraph" w:styleId="Heading1">
    <w:name w:val="heading 1"/>
    <w:basedOn w:val="Normal"/>
    <w:next w:val="Normal"/>
    <w:link w:val="Heading1Char"/>
    <w:uiPriority w:val="9"/>
    <w:qFormat/>
    <w:rsid w:val="003E03CB"/>
    <w:pPr>
      <w:keepNext/>
      <w:keepLines/>
      <w:spacing w:before="480" w:after="0" w:line="240" w:lineRule="auto"/>
      <w:jc w:val="left"/>
      <w:outlineLvl w:val="0"/>
    </w:pPr>
    <w:rPr>
      <w:rFonts w:eastAsiaTheme="majorEastAsia" w:cstheme="majorBidi"/>
      <w:b/>
      <w:bCs/>
      <w:color w:val="000000" w:themeColor="text1"/>
      <w:sz w:val="28"/>
      <w:lang w:eastAsia="en-US"/>
    </w:rPr>
  </w:style>
  <w:style w:type="paragraph" w:styleId="Heading2">
    <w:name w:val="heading 2"/>
    <w:basedOn w:val="Normal"/>
    <w:next w:val="Normal"/>
    <w:link w:val="Heading2Char"/>
    <w:uiPriority w:val="9"/>
    <w:unhideWhenUsed/>
    <w:qFormat/>
    <w:rsid w:val="003E03CB"/>
    <w:pPr>
      <w:keepNext/>
      <w:keepLines/>
      <w:spacing w:before="200" w:after="0" w:line="240" w:lineRule="auto"/>
      <w:jc w:val="left"/>
      <w:outlineLvl w:val="1"/>
    </w:pPr>
    <w:rPr>
      <w:rFonts w:eastAsiaTheme="majorEastAsia" w:cstheme="majorBidi"/>
      <w:b/>
      <w:bCs/>
      <w:color w:val="000000" w:themeColor="text1"/>
      <w:sz w:val="26"/>
      <w:szCs w:val="26"/>
      <w:lang w:eastAsia="en-US"/>
    </w:rPr>
  </w:style>
  <w:style w:type="paragraph" w:styleId="Heading3">
    <w:name w:val="heading 3"/>
    <w:basedOn w:val="Normal"/>
    <w:next w:val="Normal"/>
    <w:link w:val="Heading3Char"/>
    <w:autoRedefine/>
    <w:uiPriority w:val="9"/>
    <w:unhideWhenUsed/>
    <w:qFormat/>
    <w:rsid w:val="00411111"/>
    <w:pPr>
      <w:keepNext/>
      <w:keepLines/>
      <w:spacing w:after="0" w:line="240" w:lineRule="auto"/>
      <w:jc w:val="left"/>
      <w:outlineLvl w:val="2"/>
    </w:pPr>
    <w:rPr>
      <w:rFonts w:eastAsiaTheme="majorEastAsia" w:cs="Times New Roman"/>
      <w:b/>
      <w:bCs/>
      <w:color w:val="000000" w:themeColor="text1"/>
      <w:szCs w:val="24"/>
      <w:lang w:eastAsia="en-US"/>
    </w:rPr>
  </w:style>
  <w:style w:type="paragraph" w:styleId="Heading5">
    <w:name w:val="heading 5"/>
    <w:basedOn w:val="Normal"/>
    <w:link w:val="Heading5Char"/>
    <w:uiPriority w:val="9"/>
    <w:qFormat/>
    <w:rsid w:val="0069308C"/>
    <w:pPr>
      <w:spacing w:before="100" w:beforeAutospacing="1" w:after="100" w:afterAutospacing="1" w:line="240" w:lineRule="auto"/>
      <w:jc w:val="left"/>
      <w:outlineLvl w:val="4"/>
    </w:pPr>
    <w:rPr>
      <w:rFonts w:ascii="Times New Roman" w:eastAsia="Times New Roman" w:hAnsi="Times New Roman" w:cs="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unhideWhenUsed/>
    <w:rsid w:val="0069308C"/>
    <w:pPr>
      <w:spacing w:before="600"/>
    </w:pPr>
  </w:style>
  <w:style w:type="paragraph" w:styleId="Title">
    <w:name w:val="Title"/>
    <w:basedOn w:val="Normal"/>
    <w:next w:val="Normal"/>
    <w:link w:val="TitleChar"/>
    <w:qFormat/>
    <w:rsid w:val="0069308C"/>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rsid w:val="0069308C"/>
    <w:rPr>
      <w:rFonts w:ascii="Century Gothic" w:eastAsiaTheme="minorEastAsia" w:hAnsi="Century Gothic"/>
      <w:smallCaps/>
      <w:sz w:val="48"/>
      <w:szCs w:val="48"/>
      <w:lang w:eastAsia="ja-JP"/>
    </w:rPr>
  </w:style>
  <w:style w:type="paragraph" w:styleId="Subtitle">
    <w:name w:val="Subtitle"/>
    <w:basedOn w:val="Normal"/>
    <w:next w:val="Normal"/>
    <w:link w:val="SubtitleChar"/>
    <w:uiPriority w:val="11"/>
    <w:qFormat/>
    <w:rsid w:val="0069308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9308C"/>
    <w:rPr>
      <w:rFonts w:asciiTheme="majorHAnsi" w:eastAsiaTheme="majorEastAsia" w:hAnsiTheme="majorHAnsi" w:cstheme="majorBidi"/>
      <w:sz w:val="24"/>
      <w:lang w:eastAsia="ja-JP"/>
    </w:rPr>
  </w:style>
  <w:style w:type="paragraph" w:customStyle="1" w:styleId="ContactInfo">
    <w:name w:val="Contact Info"/>
    <w:basedOn w:val="NoSpacing"/>
    <w:uiPriority w:val="99"/>
    <w:rsid w:val="0069308C"/>
    <w:rPr>
      <w:color w:val="FFFFFF" w:themeColor="background1"/>
      <w:sz w:val="22"/>
      <w:szCs w:val="22"/>
    </w:rPr>
  </w:style>
  <w:style w:type="paragraph" w:customStyle="1" w:styleId="TableSpace">
    <w:name w:val="Table Space"/>
    <w:basedOn w:val="NoSpacing"/>
    <w:uiPriority w:val="99"/>
    <w:rsid w:val="0069308C"/>
    <w:pPr>
      <w:spacing w:line="14" w:lineRule="exact"/>
    </w:pPr>
  </w:style>
  <w:style w:type="paragraph" w:styleId="Header">
    <w:name w:val="header"/>
    <w:basedOn w:val="Normal"/>
    <w:link w:val="HeaderChar"/>
    <w:unhideWhenUsed/>
    <w:rsid w:val="0069308C"/>
    <w:pPr>
      <w:tabs>
        <w:tab w:val="center" w:pos="4680"/>
        <w:tab w:val="right" w:pos="9360"/>
      </w:tabs>
      <w:spacing w:after="0" w:line="240" w:lineRule="auto"/>
    </w:pPr>
  </w:style>
  <w:style w:type="character" w:customStyle="1" w:styleId="HeaderChar">
    <w:name w:val="Header Char"/>
    <w:basedOn w:val="DefaultParagraphFont"/>
    <w:link w:val="Header"/>
    <w:rsid w:val="0069308C"/>
    <w:rPr>
      <w:rFonts w:ascii="Century Gothic" w:eastAsiaTheme="minorEastAsia" w:hAnsi="Century Gothic"/>
      <w:sz w:val="24"/>
      <w:szCs w:val="28"/>
      <w:lang w:eastAsia="ja-JP"/>
    </w:rPr>
  </w:style>
  <w:style w:type="paragraph" w:styleId="Footer">
    <w:name w:val="footer"/>
    <w:basedOn w:val="Normal"/>
    <w:link w:val="FooterChar"/>
    <w:uiPriority w:val="99"/>
    <w:unhideWhenUsed/>
    <w:rsid w:val="0069308C"/>
    <w:pPr>
      <w:spacing w:after="0" w:line="240" w:lineRule="auto"/>
    </w:pPr>
    <w:rPr>
      <w:rFonts w:asciiTheme="majorHAnsi" w:eastAsiaTheme="majorEastAsia" w:hAnsiTheme="majorHAnsi" w:cstheme="majorBidi"/>
      <w:caps/>
      <w:color w:val="4472C4" w:themeColor="accent1"/>
      <w:sz w:val="16"/>
      <w:szCs w:val="16"/>
    </w:rPr>
  </w:style>
  <w:style w:type="character" w:customStyle="1" w:styleId="FooterChar">
    <w:name w:val="Footer Char"/>
    <w:basedOn w:val="DefaultParagraphFont"/>
    <w:link w:val="Footer"/>
    <w:uiPriority w:val="99"/>
    <w:rsid w:val="0069308C"/>
    <w:rPr>
      <w:rFonts w:asciiTheme="majorHAnsi" w:eastAsiaTheme="majorEastAsia" w:hAnsiTheme="majorHAnsi" w:cstheme="majorBidi"/>
      <w:caps/>
      <w:color w:val="4472C4" w:themeColor="accent1"/>
      <w:sz w:val="16"/>
      <w:szCs w:val="16"/>
      <w:lang w:eastAsia="ja-JP"/>
    </w:rPr>
  </w:style>
  <w:style w:type="paragraph" w:styleId="NoSpacing">
    <w:name w:val="No Spacing"/>
    <w:uiPriority w:val="1"/>
    <w:qFormat/>
    <w:rsid w:val="0069308C"/>
    <w:pPr>
      <w:spacing w:after="0" w:line="240" w:lineRule="auto"/>
      <w:jc w:val="both"/>
    </w:pPr>
    <w:rPr>
      <w:rFonts w:ascii="Century Gothic" w:eastAsiaTheme="minorEastAsia" w:hAnsi="Century Gothic"/>
      <w:sz w:val="24"/>
      <w:szCs w:val="28"/>
      <w:lang w:eastAsia="ja-JP"/>
    </w:rPr>
  </w:style>
  <w:style w:type="character" w:customStyle="1" w:styleId="Heading1Char">
    <w:name w:val="Heading 1 Char"/>
    <w:basedOn w:val="DefaultParagraphFont"/>
    <w:link w:val="Heading1"/>
    <w:uiPriority w:val="9"/>
    <w:rsid w:val="003E03CB"/>
    <w:rPr>
      <w:rFonts w:ascii="Century Gothic" w:eastAsiaTheme="majorEastAsia" w:hAnsi="Century Gothic" w:cstheme="majorBidi"/>
      <w:b/>
      <w:bCs/>
      <w:color w:val="000000" w:themeColor="text1"/>
      <w:sz w:val="28"/>
      <w:szCs w:val="28"/>
    </w:rPr>
  </w:style>
  <w:style w:type="character" w:customStyle="1" w:styleId="Heading2Char">
    <w:name w:val="Heading 2 Char"/>
    <w:basedOn w:val="DefaultParagraphFont"/>
    <w:link w:val="Heading2"/>
    <w:uiPriority w:val="9"/>
    <w:rsid w:val="003E03CB"/>
    <w:rPr>
      <w:rFonts w:ascii="Century Gothic" w:eastAsiaTheme="majorEastAsia" w:hAnsi="Century Gothic" w:cstheme="majorBidi"/>
      <w:b/>
      <w:bCs/>
      <w:color w:val="000000" w:themeColor="text1"/>
      <w:sz w:val="26"/>
      <w:szCs w:val="26"/>
    </w:rPr>
  </w:style>
  <w:style w:type="character" w:customStyle="1" w:styleId="Heading3Char">
    <w:name w:val="Heading 3 Char"/>
    <w:basedOn w:val="DefaultParagraphFont"/>
    <w:link w:val="Heading3"/>
    <w:uiPriority w:val="9"/>
    <w:rsid w:val="00411111"/>
    <w:rPr>
      <w:rFonts w:ascii="Century Gothic" w:eastAsiaTheme="majorEastAsia" w:hAnsi="Century Gothic" w:cs="Times New Roman"/>
      <w:b/>
      <w:bCs/>
      <w:color w:val="000000" w:themeColor="text1"/>
      <w:sz w:val="24"/>
      <w:szCs w:val="24"/>
    </w:rPr>
  </w:style>
  <w:style w:type="character" w:customStyle="1" w:styleId="Heading5Char">
    <w:name w:val="Heading 5 Char"/>
    <w:basedOn w:val="DefaultParagraphFont"/>
    <w:link w:val="Heading5"/>
    <w:uiPriority w:val="9"/>
    <w:rsid w:val="0069308C"/>
    <w:rPr>
      <w:rFonts w:ascii="Times New Roman" w:eastAsia="Times New Roman" w:hAnsi="Times New Roman" w:cs="Times New Roman"/>
      <w:b/>
      <w:bCs/>
      <w:sz w:val="20"/>
      <w:szCs w:val="20"/>
    </w:rPr>
  </w:style>
  <w:style w:type="paragraph" w:customStyle="1" w:styleId="Default">
    <w:name w:val="Default"/>
    <w:rsid w:val="0069308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69308C"/>
    <w:pPr>
      <w:spacing w:before="60" w:after="0" w:line="240" w:lineRule="auto"/>
      <w:jc w:val="left"/>
    </w:pPr>
    <w:rPr>
      <w:rFonts w:ascii="Times New Roman" w:eastAsia="Times New Roman" w:hAnsi="Times New Roman" w:cs="Times New Roman"/>
      <w:szCs w:val="20"/>
      <w:lang w:eastAsia="en-US"/>
    </w:rPr>
  </w:style>
  <w:style w:type="character" w:customStyle="1" w:styleId="BodyTextChar">
    <w:name w:val="Body Text Char"/>
    <w:basedOn w:val="DefaultParagraphFont"/>
    <w:link w:val="BodyText"/>
    <w:rsid w:val="0069308C"/>
    <w:rPr>
      <w:rFonts w:ascii="Times New Roman" w:eastAsia="Times New Roman" w:hAnsi="Times New Roman" w:cs="Times New Roman"/>
      <w:sz w:val="24"/>
      <w:szCs w:val="20"/>
    </w:rPr>
  </w:style>
  <w:style w:type="character" w:customStyle="1" w:styleId="index">
    <w:name w:val="index"/>
    <w:basedOn w:val="DefaultParagraphFont"/>
    <w:rsid w:val="0069308C"/>
  </w:style>
  <w:style w:type="paragraph" w:styleId="NormalWeb">
    <w:name w:val="Normal (Web)"/>
    <w:basedOn w:val="Normal"/>
    <w:unhideWhenUsed/>
    <w:rsid w:val="0069308C"/>
    <w:pPr>
      <w:spacing w:before="100" w:beforeAutospacing="1" w:after="100" w:afterAutospacing="1" w:line="240" w:lineRule="auto"/>
      <w:jc w:val="left"/>
    </w:pPr>
    <w:rPr>
      <w:rFonts w:ascii="Times New Roman" w:eastAsia="Times New Roman" w:hAnsi="Times New Roman" w:cs="Times New Roman"/>
      <w:szCs w:val="24"/>
      <w:lang w:eastAsia="en-US"/>
    </w:rPr>
  </w:style>
  <w:style w:type="paragraph" w:styleId="BodyTextIndent">
    <w:name w:val="Body Text Indent"/>
    <w:basedOn w:val="Normal"/>
    <w:link w:val="BodyTextIndentChar"/>
    <w:uiPriority w:val="99"/>
    <w:unhideWhenUsed/>
    <w:rsid w:val="0069308C"/>
    <w:pPr>
      <w:spacing w:after="120" w:line="240" w:lineRule="auto"/>
      <w:ind w:left="360"/>
      <w:jc w:val="left"/>
    </w:pPr>
    <w:rPr>
      <w:rFonts w:ascii="Times New Roman" w:eastAsiaTheme="minorHAnsi" w:hAnsi="Times New Roman" w:cs="Times New Roman"/>
      <w:szCs w:val="24"/>
      <w:lang w:eastAsia="en-US"/>
    </w:rPr>
  </w:style>
  <w:style w:type="character" w:customStyle="1" w:styleId="BodyTextIndentChar">
    <w:name w:val="Body Text Indent Char"/>
    <w:basedOn w:val="DefaultParagraphFont"/>
    <w:link w:val="BodyTextIndent"/>
    <w:uiPriority w:val="99"/>
    <w:rsid w:val="0069308C"/>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69308C"/>
    <w:pPr>
      <w:spacing w:after="120" w:line="480" w:lineRule="auto"/>
      <w:ind w:left="360"/>
      <w:jc w:val="left"/>
    </w:pPr>
    <w:rPr>
      <w:rFonts w:ascii="Times New Roman" w:eastAsiaTheme="minorHAnsi" w:hAnsi="Times New Roman" w:cs="Times New Roman"/>
      <w:szCs w:val="24"/>
      <w:lang w:eastAsia="en-US"/>
    </w:rPr>
  </w:style>
  <w:style w:type="character" w:customStyle="1" w:styleId="BodyTextIndent2Char">
    <w:name w:val="Body Text Indent 2 Char"/>
    <w:basedOn w:val="DefaultParagraphFont"/>
    <w:link w:val="BodyTextIndent2"/>
    <w:uiPriority w:val="99"/>
    <w:rsid w:val="0069308C"/>
    <w:rPr>
      <w:rFonts w:ascii="Times New Roman" w:hAnsi="Times New Roman" w:cs="Times New Roman"/>
      <w:sz w:val="24"/>
      <w:szCs w:val="24"/>
    </w:rPr>
  </w:style>
  <w:style w:type="paragraph" w:styleId="FootnoteText">
    <w:name w:val="footnote text"/>
    <w:basedOn w:val="Normal"/>
    <w:link w:val="FootnoteTextChar"/>
    <w:rsid w:val="0069308C"/>
    <w:pPr>
      <w:spacing w:after="0" w:line="240" w:lineRule="auto"/>
      <w:jc w:val="left"/>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69308C"/>
    <w:rPr>
      <w:rFonts w:ascii="Times New Roman" w:eastAsia="Times New Roman" w:hAnsi="Times New Roman" w:cs="Times New Roman"/>
      <w:sz w:val="20"/>
      <w:szCs w:val="20"/>
    </w:rPr>
  </w:style>
  <w:style w:type="character" w:styleId="FootnoteReference">
    <w:name w:val="footnote reference"/>
    <w:rsid w:val="0069308C"/>
    <w:rPr>
      <w:vertAlign w:val="superscript"/>
    </w:rPr>
  </w:style>
  <w:style w:type="paragraph" w:styleId="ListParagraph">
    <w:name w:val="List Paragraph"/>
    <w:basedOn w:val="Normal"/>
    <w:autoRedefine/>
    <w:uiPriority w:val="34"/>
    <w:qFormat/>
    <w:rsid w:val="0060717A"/>
    <w:pPr>
      <w:numPr>
        <w:numId w:val="7"/>
      </w:numPr>
      <w:tabs>
        <w:tab w:val="left" w:pos="-720"/>
        <w:tab w:val="center" w:pos="4608"/>
        <w:tab w:val="center" w:pos="5299"/>
        <w:tab w:val="center" w:pos="5683"/>
        <w:tab w:val="decimal" w:pos="6067"/>
        <w:tab w:val="center" w:pos="6144"/>
        <w:tab w:val="left" w:pos="6480"/>
      </w:tabs>
      <w:suppressAutoHyphens/>
      <w:spacing w:after="0" w:line="240" w:lineRule="auto"/>
      <w:contextualSpacing/>
      <w:jc w:val="left"/>
    </w:pPr>
    <w:rPr>
      <w:rFonts w:eastAsia="Times New Roman" w:cs="Times New Roman"/>
      <w:szCs w:val="20"/>
      <w:lang w:eastAsia="en-US"/>
    </w:rPr>
  </w:style>
  <w:style w:type="table" w:styleId="TableGrid">
    <w:name w:val="Table Grid"/>
    <w:basedOn w:val="TableNormal"/>
    <w:uiPriority w:val="59"/>
    <w:rsid w:val="00693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308C"/>
    <w:rPr>
      <w:b/>
      <w:bCs/>
    </w:rPr>
  </w:style>
  <w:style w:type="character" w:styleId="Emphasis">
    <w:name w:val="Emphasis"/>
    <w:basedOn w:val="DefaultParagraphFont"/>
    <w:uiPriority w:val="20"/>
    <w:qFormat/>
    <w:rsid w:val="0069308C"/>
    <w:rPr>
      <w:i/>
      <w:iCs/>
    </w:rPr>
  </w:style>
  <w:style w:type="character" w:customStyle="1" w:styleId="apple-converted-space">
    <w:name w:val="apple-converted-space"/>
    <w:basedOn w:val="DefaultParagraphFont"/>
    <w:rsid w:val="0069308C"/>
  </w:style>
  <w:style w:type="character" w:styleId="Hyperlink">
    <w:name w:val="Hyperlink"/>
    <w:basedOn w:val="DefaultParagraphFont"/>
    <w:uiPriority w:val="99"/>
    <w:unhideWhenUsed/>
    <w:rsid w:val="0069308C"/>
    <w:rPr>
      <w:color w:val="0000FF"/>
      <w:u w:val="single"/>
    </w:rPr>
  </w:style>
  <w:style w:type="paragraph" w:styleId="HTMLPreformatted">
    <w:name w:val="HTML Preformatted"/>
    <w:basedOn w:val="Normal"/>
    <w:link w:val="HTMLPreformattedChar"/>
    <w:uiPriority w:val="99"/>
    <w:semiHidden/>
    <w:unhideWhenUsed/>
    <w:rsid w:val="00693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69308C"/>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69308C"/>
    <w:pPr>
      <w:spacing w:after="0" w:line="240" w:lineRule="auto"/>
      <w:jc w:val="lef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69308C"/>
    <w:rPr>
      <w:rFonts w:ascii="Tahoma" w:hAnsi="Tahoma" w:cs="Tahoma"/>
      <w:sz w:val="16"/>
      <w:szCs w:val="16"/>
    </w:rPr>
  </w:style>
  <w:style w:type="paragraph" w:customStyle="1" w:styleId="P42">
    <w:name w:val="P42"/>
    <w:basedOn w:val="Normal"/>
    <w:rsid w:val="0069308C"/>
    <w:pPr>
      <w:widowControl w:val="0"/>
      <w:suppressAutoHyphens/>
      <w:spacing w:after="120" w:line="240" w:lineRule="auto"/>
      <w:jc w:val="left"/>
    </w:pPr>
    <w:rPr>
      <w:rFonts w:ascii="Times New Roman2" w:eastAsia="Times New Roman2" w:hAnsi="Times New Roman2" w:cs="Times New Roman2"/>
      <w:szCs w:val="20"/>
      <w:lang w:eastAsia="ar-SA"/>
    </w:rPr>
  </w:style>
  <w:style w:type="paragraph" w:customStyle="1" w:styleId="P64">
    <w:name w:val="P64"/>
    <w:basedOn w:val="Normal"/>
    <w:rsid w:val="0069308C"/>
    <w:pPr>
      <w:widowControl w:val="0"/>
      <w:suppressAutoHyphens/>
      <w:autoSpaceDE w:val="0"/>
      <w:spacing w:after="0" w:line="240" w:lineRule="auto"/>
      <w:ind w:left="360" w:right="360" w:firstLine="1"/>
      <w:jc w:val="left"/>
    </w:pPr>
    <w:rPr>
      <w:rFonts w:ascii="Times New Roman2" w:eastAsia="Times New Roman2" w:hAnsi="Times New Roman2" w:cs="Times New Roman2"/>
      <w:szCs w:val="20"/>
      <w:lang w:eastAsia="ar-SA"/>
    </w:rPr>
  </w:style>
  <w:style w:type="paragraph" w:styleId="BodyText2">
    <w:name w:val="Body Text 2"/>
    <w:basedOn w:val="Normal"/>
    <w:link w:val="BodyText2Char"/>
    <w:uiPriority w:val="99"/>
    <w:unhideWhenUsed/>
    <w:rsid w:val="0069308C"/>
    <w:pPr>
      <w:spacing w:after="120" w:line="480" w:lineRule="auto"/>
      <w:jc w:val="left"/>
    </w:pPr>
    <w:rPr>
      <w:rFonts w:ascii="Times New Roman" w:eastAsiaTheme="minorHAnsi" w:hAnsi="Times New Roman" w:cs="Times New Roman"/>
      <w:szCs w:val="24"/>
      <w:lang w:eastAsia="en-US"/>
    </w:rPr>
  </w:style>
  <w:style w:type="character" w:customStyle="1" w:styleId="BodyText2Char">
    <w:name w:val="Body Text 2 Char"/>
    <w:basedOn w:val="DefaultParagraphFont"/>
    <w:link w:val="BodyText2"/>
    <w:uiPriority w:val="99"/>
    <w:rsid w:val="0069308C"/>
    <w:rPr>
      <w:rFonts w:ascii="Times New Roman" w:hAnsi="Times New Roman" w:cs="Times New Roman"/>
      <w:sz w:val="24"/>
      <w:szCs w:val="24"/>
    </w:rPr>
  </w:style>
  <w:style w:type="paragraph" w:customStyle="1" w:styleId="P57">
    <w:name w:val="P57"/>
    <w:basedOn w:val="Normal"/>
    <w:rsid w:val="0069308C"/>
    <w:pPr>
      <w:widowControl w:val="0"/>
      <w:suppressAutoHyphens/>
      <w:spacing w:after="120" w:line="240" w:lineRule="auto"/>
      <w:jc w:val="left"/>
    </w:pPr>
    <w:rPr>
      <w:rFonts w:ascii="Times New Roman2" w:eastAsia="Times New Roman2" w:hAnsi="Times New Roman2" w:cs="Times New Roman2"/>
      <w:szCs w:val="20"/>
      <w:lang w:eastAsia="ar-SA"/>
    </w:rPr>
  </w:style>
  <w:style w:type="paragraph" w:customStyle="1" w:styleId="P118">
    <w:name w:val="P118"/>
    <w:basedOn w:val="Normal"/>
    <w:rsid w:val="0069308C"/>
    <w:pPr>
      <w:widowControl w:val="0"/>
      <w:suppressAutoHyphens/>
      <w:autoSpaceDE w:val="0"/>
      <w:spacing w:after="0" w:line="240" w:lineRule="auto"/>
      <w:ind w:left="959" w:hanging="209"/>
    </w:pPr>
    <w:rPr>
      <w:rFonts w:ascii="Times New Roman2" w:eastAsia="Times New Roman2" w:hAnsi="Times New Roman2" w:cs="Times New Roman2"/>
      <w:szCs w:val="20"/>
      <w:lang w:eastAsia="ar-SA"/>
    </w:rPr>
  </w:style>
  <w:style w:type="paragraph" w:customStyle="1" w:styleId="P119">
    <w:name w:val="P119"/>
    <w:basedOn w:val="Normal"/>
    <w:rsid w:val="0069308C"/>
    <w:pPr>
      <w:widowControl w:val="0"/>
      <w:suppressAutoHyphens/>
      <w:autoSpaceDE w:val="0"/>
      <w:spacing w:after="0" w:line="240" w:lineRule="auto"/>
      <w:ind w:left="1094" w:hanging="374"/>
    </w:pPr>
    <w:rPr>
      <w:rFonts w:ascii="Times New Roman2" w:eastAsia="Times New Roman2" w:hAnsi="Times New Roman2" w:cs="Times New Roman2"/>
      <w:szCs w:val="20"/>
      <w:lang w:eastAsia="ar-SA"/>
    </w:rPr>
  </w:style>
  <w:style w:type="paragraph" w:styleId="TOC1">
    <w:name w:val="toc 1"/>
    <w:basedOn w:val="BodyText"/>
    <w:next w:val="Normal"/>
    <w:autoRedefine/>
    <w:uiPriority w:val="39"/>
    <w:unhideWhenUsed/>
    <w:rsid w:val="00056913"/>
    <w:rPr>
      <w:rFonts w:eastAsiaTheme="minorHAnsi"/>
      <w:szCs w:val="24"/>
    </w:rPr>
  </w:style>
  <w:style w:type="paragraph" w:styleId="TOC2">
    <w:name w:val="toc 2"/>
    <w:basedOn w:val="Normal"/>
    <w:next w:val="Normal"/>
    <w:autoRedefine/>
    <w:uiPriority w:val="39"/>
    <w:unhideWhenUsed/>
    <w:rsid w:val="0069308C"/>
    <w:pPr>
      <w:spacing w:after="0" w:line="240" w:lineRule="auto"/>
      <w:ind w:left="240"/>
      <w:jc w:val="left"/>
    </w:pPr>
    <w:rPr>
      <w:rFonts w:ascii="Times New Roman" w:eastAsiaTheme="minorHAnsi" w:hAnsi="Times New Roman" w:cs="Times New Roman"/>
      <w:szCs w:val="24"/>
      <w:lang w:eastAsia="en-US"/>
    </w:rPr>
  </w:style>
  <w:style w:type="paragraph" w:styleId="TOC3">
    <w:name w:val="toc 3"/>
    <w:basedOn w:val="Normal"/>
    <w:next w:val="Normal"/>
    <w:autoRedefine/>
    <w:uiPriority w:val="39"/>
    <w:unhideWhenUsed/>
    <w:rsid w:val="0069308C"/>
    <w:pPr>
      <w:spacing w:after="0" w:line="240" w:lineRule="auto"/>
      <w:ind w:left="480"/>
      <w:jc w:val="left"/>
    </w:pPr>
    <w:rPr>
      <w:rFonts w:ascii="Times New Roman" w:eastAsiaTheme="minorHAnsi" w:hAnsi="Times New Roman" w:cs="Times New Roman"/>
      <w:szCs w:val="24"/>
      <w:lang w:eastAsia="en-US"/>
    </w:rPr>
  </w:style>
  <w:style w:type="paragraph" w:styleId="TOC4">
    <w:name w:val="toc 4"/>
    <w:basedOn w:val="Normal"/>
    <w:next w:val="Normal"/>
    <w:autoRedefine/>
    <w:uiPriority w:val="39"/>
    <w:unhideWhenUsed/>
    <w:rsid w:val="0069308C"/>
    <w:pPr>
      <w:spacing w:after="0" w:line="240" w:lineRule="auto"/>
      <w:ind w:left="720"/>
      <w:jc w:val="left"/>
    </w:pPr>
    <w:rPr>
      <w:rFonts w:ascii="Times New Roman" w:eastAsiaTheme="minorHAnsi" w:hAnsi="Times New Roman" w:cs="Times New Roman"/>
      <w:szCs w:val="24"/>
      <w:lang w:eastAsia="en-US"/>
    </w:rPr>
  </w:style>
  <w:style w:type="paragraph" w:styleId="TOC5">
    <w:name w:val="toc 5"/>
    <w:basedOn w:val="Normal"/>
    <w:next w:val="Normal"/>
    <w:autoRedefine/>
    <w:uiPriority w:val="39"/>
    <w:unhideWhenUsed/>
    <w:rsid w:val="0069308C"/>
    <w:pPr>
      <w:spacing w:after="0" w:line="240" w:lineRule="auto"/>
      <w:ind w:left="960"/>
      <w:jc w:val="left"/>
    </w:pPr>
    <w:rPr>
      <w:rFonts w:ascii="Times New Roman" w:eastAsiaTheme="minorHAnsi" w:hAnsi="Times New Roman" w:cs="Times New Roman"/>
      <w:szCs w:val="24"/>
      <w:lang w:eastAsia="en-US"/>
    </w:rPr>
  </w:style>
  <w:style w:type="paragraph" w:styleId="TOC6">
    <w:name w:val="toc 6"/>
    <w:basedOn w:val="Normal"/>
    <w:next w:val="Normal"/>
    <w:autoRedefine/>
    <w:uiPriority w:val="39"/>
    <w:unhideWhenUsed/>
    <w:rsid w:val="0069308C"/>
    <w:pPr>
      <w:spacing w:after="0" w:line="240" w:lineRule="auto"/>
      <w:ind w:left="1200"/>
      <w:jc w:val="left"/>
    </w:pPr>
    <w:rPr>
      <w:rFonts w:ascii="Times New Roman" w:eastAsiaTheme="minorHAnsi" w:hAnsi="Times New Roman" w:cs="Times New Roman"/>
      <w:szCs w:val="24"/>
      <w:lang w:eastAsia="en-US"/>
    </w:rPr>
  </w:style>
  <w:style w:type="paragraph" w:styleId="TOC7">
    <w:name w:val="toc 7"/>
    <w:basedOn w:val="Normal"/>
    <w:next w:val="Normal"/>
    <w:autoRedefine/>
    <w:uiPriority w:val="39"/>
    <w:unhideWhenUsed/>
    <w:rsid w:val="0069308C"/>
    <w:pPr>
      <w:spacing w:after="0" w:line="240" w:lineRule="auto"/>
      <w:ind w:left="1440"/>
      <w:jc w:val="left"/>
    </w:pPr>
    <w:rPr>
      <w:rFonts w:ascii="Times New Roman" w:eastAsiaTheme="minorHAnsi" w:hAnsi="Times New Roman" w:cs="Times New Roman"/>
      <w:szCs w:val="24"/>
      <w:lang w:eastAsia="en-US"/>
    </w:rPr>
  </w:style>
  <w:style w:type="paragraph" w:styleId="TOC8">
    <w:name w:val="toc 8"/>
    <w:basedOn w:val="Normal"/>
    <w:next w:val="Normal"/>
    <w:autoRedefine/>
    <w:uiPriority w:val="39"/>
    <w:unhideWhenUsed/>
    <w:rsid w:val="0069308C"/>
    <w:pPr>
      <w:spacing w:after="0" w:line="240" w:lineRule="auto"/>
      <w:ind w:left="1680"/>
      <w:jc w:val="left"/>
    </w:pPr>
    <w:rPr>
      <w:rFonts w:ascii="Times New Roman" w:eastAsiaTheme="minorHAnsi" w:hAnsi="Times New Roman" w:cs="Times New Roman"/>
      <w:szCs w:val="24"/>
      <w:lang w:eastAsia="en-US"/>
    </w:rPr>
  </w:style>
  <w:style w:type="paragraph" w:styleId="TOC9">
    <w:name w:val="toc 9"/>
    <w:basedOn w:val="Normal"/>
    <w:next w:val="Normal"/>
    <w:autoRedefine/>
    <w:uiPriority w:val="39"/>
    <w:unhideWhenUsed/>
    <w:rsid w:val="0069308C"/>
    <w:pPr>
      <w:spacing w:after="0" w:line="240" w:lineRule="auto"/>
      <w:ind w:left="1920"/>
      <w:jc w:val="left"/>
    </w:pPr>
    <w:rPr>
      <w:rFonts w:ascii="Times New Roman" w:eastAsiaTheme="minorHAnsi" w:hAnsi="Times New Roman" w:cs="Times New Roman"/>
      <w:szCs w:val="24"/>
      <w:lang w:eastAsia="en-US"/>
    </w:rPr>
  </w:style>
  <w:style w:type="paragraph" w:customStyle="1" w:styleId="p1">
    <w:name w:val="p1"/>
    <w:basedOn w:val="Normal"/>
    <w:rsid w:val="0069308C"/>
    <w:pPr>
      <w:spacing w:after="0" w:line="240" w:lineRule="auto"/>
      <w:jc w:val="left"/>
    </w:pPr>
    <w:rPr>
      <w:rFonts w:ascii="Helvetica" w:eastAsiaTheme="minorHAnsi" w:hAnsi="Helvetica" w:cs="Times New Roman"/>
      <w:color w:val="FFAA00"/>
      <w:sz w:val="22"/>
      <w:szCs w:val="22"/>
      <w:lang w:eastAsia="en-US"/>
    </w:rPr>
  </w:style>
  <w:style w:type="paragraph" w:customStyle="1" w:styleId="p2">
    <w:name w:val="p2"/>
    <w:basedOn w:val="Normal"/>
    <w:rsid w:val="0069308C"/>
    <w:pPr>
      <w:spacing w:after="0" w:line="240" w:lineRule="auto"/>
      <w:jc w:val="left"/>
    </w:pPr>
    <w:rPr>
      <w:rFonts w:ascii="Helvetica" w:eastAsiaTheme="minorHAnsi" w:hAnsi="Helvetica" w:cs="Times New Roman"/>
      <w:color w:val="797979"/>
      <w:sz w:val="15"/>
      <w:szCs w:val="15"/>
      <w:lang w:eastAsia="en-US"/>
    </w:rPr>
  </w:style>
  <w:style w:type="paragraph" w:customStyle="1" w:styleId="p3">
    <w:name w:val="p3"/>
    <w:basedOn w:val="Normal"/>
    <w:rsid w:val="0069308C"/>
    <w:pPr>
      <w:spacing w:after="0" w:line="240" w:lineRule="auto"/>
      <w:jc w:val="left"/>
    </w:pPr>
    <w:rPr>
      <w:rFonts w:ascii="Helvetica" w:eastAsiaTheme="minorHAnsi" w:hAnsi="Helvetica" w:cs="Times New Roman"/>
      <w:color w:val="454856"/>
      <w:sz w:val="36"/>
      <w:szCs w:val="36"/>
      <w:lang w:eastAsia="en-US"/>
    </w:rPr>
  </w:style>
  <w:style w:type="paragraph" w:customStyle="1" w:styleId="p4">
    <w:name w:val="p4"/>
    <w:basedOn w:val="Normal"/>
    <w:rsid w:val="0069308C"/>
    <w:pPr>
      <w:spacing w:after="0" w:line="240" w:lineRule="auto"/>
      <w:jc w:val="left"/>
    </w:pPr>
    <w:rPr>
      <w:rFonts w:ascii="Helvetica" w:eastAsiaTheme="minorHAnsi" w:hAnsi="Helvetica" w:cs="Times New Roman"/>
      <w:color w:val="797979"/>
      <w:sz w:val="22"/>
      <w:szCs w:val="22"/>
      <w:lang w:eastAsia="en-US"/>
    </w:rPr>
  </w:style>
  <w:style w:type="paragraph" w:customStyle="1" w:styleId="p5">
    <w:name w:val="p5"/>
    <w:basedOn w:val="Normal"/>
    <w:rsid w:val="0069308C"/>
    <w:pPr>
      <w:spacing w:after="0" w:line="240" w:lineRule="auto"/>
      <w:jc w:val="left"/>
    </w:pPr>
    <w:rPr>
      <w:rFonts w:ascii="Helvetica" w:eastAsiaTheme="minorHAnsi" w:hAnsi="Helvetica" w:cs="Times New Roman"/>
      <w:color w:val="454856"/>
      <w:sz w:val="22"/>
      <w:szCs w:val="22"/>
      <w:lang w:eastAsia="en-US"/>
    </w:rPr>
  </w:style>
  <w:style w:type="paragraph" w:customStyle="1" w:styleId="p6">
    <w:name w:val="p6"/>
    <w:basedOn w:val="Normal"/>
    <w:rsid w:val="0069308C"/>
    <w:pPr>
      <w:spacing w:after="0" w:line="240" w:lineRule="auto"/>
      <w:jc w:val="left"/>
    </w:pPr>
    <w:rPr>
      <w:rFonts w:ascii="Helvetica" w:eastAsiaTheme="minorHAnsi" w:hAnsi="Helvetica" w:cs="Times New Roman"/>
      <w:color w:val="454856"/>
      <w:sz w:val="17"/>
      <w:szCs w:val="17"/>
      <w:lang w:eastAsia="en-US"/>
    </w:rPr>
  </w:style>
  <w:style w:type="paragraph" w:customStyle="1" w:styleId="p7">
    <w:name w:val="p7"/>
    <w:basedOn w:val="Normal"/>
    <w:rsid w:val="0069308C"/>
    <w:pPr>
      <w:spacing w:after="0" w:line="240" w:lineRule="auto"/>
      <w:jc w:val="left"/>
    </w:pPr>
    <w:rPr>
      <w:rFonts w:ascii="Helvetica" w:eastAsiaTheme="minorHAnsi" w:hAnsi="Helvetica" w:cs="Times New Roman"/>
      <w:sz w:val="17"/>
      <w:szCs w:val="17"/>
      <w:lang w:eastAsia="en-US"/>
    </w:rPr>
  </w:style>
  <w:style w:type="paragraph" w:customStyle="1" w:styleId="p8">
    <w:name w:val="p8"/>
    <w:basedOn w:val="Normal"/>
    <w:rsid w:val="0069308C"/>
    <w:pPr>
      <w:spacing w:after="0" w:line="240" w:lineRule="auto"/>
      <w:jc w:val="left"/>
    </w:pPr>
    <w:rPr>
      <w:rFonts w:ascii="Helvetica" w:eastAsiaTheme="minorHAnsi" w:hAnsi="Helvetica" w:cs="Times New Roman"/>
      <w:color w:val="555555"/>
      <w:sz w:val="18"/>
      <w:szCs w:val="18"/>
      <w:lang w:eastAsia="en-US"/>
    </w:rPr>
  </w:style>
  <w:style w:type="paragraph" w:customStyle="1" w:styleId="p9">
    <w:name w:val="p9"/>
    <w:basedOn w:val="Normal"/>
    <w:rsid w:val="0069308C"/>
    <w:pPr>
      <w:spacing w:after="0" w:line="240" w:lineRule="auto"/>
      <w:jc w:val="left"/>
    </w:pPr>
    <w:rPr>
      <w:rFonts w:ascii="Helvetica" w:eastAsiaTheme="minorHAnsi" w:hAnsi="Helvetica" w:cs="Times New Roman"/>
      <w:color w:val="555555"/>
      <w:sz w:val="22"/>
      <w:szCs w:val="22"/>
      <w:lang w:eastAsia="en-US"/>
    </w:rPr>
  </w:style>
  <w:style w:type="character" w:customStyle="1" w:styleId="s1">
    <w:name w:val="s1"/>
    <w:basedOn w:val="DefaultParagraphFont"/>
    <w:rsid w:val="0069308C"/>
    <w:rPr>
      <w:color w:val="2D2D2D"/>
    </w:rPr>
  </w:style>
  <w:style w:type="character" w:customStyle="1" w:styleId="s2">
    <w:name w:val="s2"/>
    <w:basedOn w:val="DefaultParagraphFont"/>
    <w:rsid w:val="0069308C"/>
    <w:rPr>
      <w:rFonts w:ascii="Helvetica" w:hAnsi="Helvetica" w:hint="default"/>
      <w:sz w:val="13"/>
      <w:szCs w:val="13"/>
    </w:rPr>
  </w:style>
  <w:style w:type="character" w:customStyle="1" w:styleId="s3">
    <w:name w:val="s3"/>
    <w:basedOn w:val="DefaultParagraphFont"/>
    <w:rsid w:val="0069308C"/>
    <w:rPr>
      <w:rFonts w:ascii="Helvetica" w:hAnsi="Helvetica" w:hint="default"/>
      <w:sz w:val="17"/>
      <w:szCs w:val="17"/>
    </w:rPr>
  </w:style>
  <w:style w:type="character" w:styleId="CommentReference">
    <w:name w:val="annotation reference"/>
    <w:basedOn w:val="DefaultParagraphFont"/>
    <w:uiPriority w:val="99"/>
    <w:semiHidden/>
    <w:unhideWhenUsed/>
    <w:rsid w:val="0069308C"/>
    <w:rPr>
      <w:sz w:val="16"/>
      <w:szCs w:val="16"/>
    </w:rPr>
  </w:style>
  <w:style w:type="paragraph" w:styleId="CommentText">
    <w:name w:val="annotation text"/>
    <w:basedOn w:val="Normal"/>
    <w:link w:val="CommentTextChar"/>
    <w:uiPriority w:val="99"/>
    <w:semiHidden/>
    <w:unhideWhenUsed/>
    <w:rsid w:val="0069308C"/>
    <w:pPr>
      <w:spacing w:after="0" w:line="240" w:lineRule="auto"/>
      <w:jc w:val="left"/>
    </w:pPr>
    <w:rPr>
      <w:rFonts w:ascii="Times New Roman" w:eastAsiaTheme="minorHAnsi"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6930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08C"/>
    <w:rPr>
      <w:b/>
      <w:bCs/>
    </w:rPr>
  </w:style>
  <w:style w:type="character" w:customStyle="1" w:styleId="CommentSubjectChar">
    <w:name w:val="Comment Subject Char"/>
    <w:basedOn w:val="CommentTextChar"/>
    <w:link w:val="CommentSubject"/>
    <w:uiPriority w:val="99"/>
    <w:semiHidden/>
    <w:rsid w:val="0069308C"/>
    <w:rPr>
      <w:rFonts w:ascii="Times New Roman" w:hAnsi="Times New Roman" w:cs="Times New Roman"/>
      <w:b/>
      <w:bCs/>
      <w:sz w:val="20"/>
      <w:szCs w:val="20"/>
    </w:rPr>
  </w:style>
  <w:style w:type="character" w:customStyle="1" w:styleId="T7">
    <w:name w:val="T7"/>
    <w:rsid w:val="006F479A"/>
    <w:rPr>
      <w:rFonts w:ascii="Times New Roman2" w:eastAsia="Times New Roman2" w:hAnsi="Times New Roman2" w:cs="Times New Roman2"/>
      <w:sz w:val="24"/>
      <w:u w:val="none"/>
    </w:rPr>
  </w:style>
  <w:style w:type="paragraph" w:customStyle="1" w:styleId="P50">
    <w:name w:val="P50"/>
    <w:basedOn w:val="Normal"/>
    <w:rsid w:val="006F479A"/>
    <w:pPr>
      <w:widowControl w:val="0"/>
      <w:suppressAutoHyphens/>
      <w:autoSpaceDE w:val="0"/>
      <w:spacing w:after="0" w:line="240" w:lineRule="auto"/>
    </w:pPr>
    <w:rPr>
      <w:rFonts w:ascii="Times New Roman2" w:eastAsia="Times New Roman2" w:hAnsi="Times New Roman2" w:cs="Times New Roman2"/>
      <w:szCs w:val="20"/>
      <w:lang w:eastAsia="ar-SA"/>
    </w:rPr>
  </w:style>
  <w:style w:type="paragraph" w:customStyle="1" w:styleId="P54">
    <w:name w:val="P54"/>
    <w:basedOn w:val="Normal"/>
    <w:rsid w:val="006F479A"/>
    <w:pPr>
      <w:widowControl w:val="0"/>
      <w:suppressAutoHyphens/>
      <w:autoSpaceDE w:val="0"/>
      <w:spacing w:after="0" w:line="240" w:lineRule="auto"/>
      <w:jc w:val="left"/>
    </w:pPr>
    <w:rPr>
      <w:rFonts w:ascii="Times New Roman2" w:eastAsia="Times New Roman2" w:hAnsi="Times New Roman2" w:cs="Times New Roman2"/>
      <w:szCs w:val="20"/>
      <w:lang w:eastAsia="ar-SA"/>
    </w:rPr>
  </w:style>
  <w:style w:type="paragraph" w:customStyle="1" w:styleId="P65">
    <w:name w:val="P65"/>
    <w:basedOn w:val="Normal"/>
    <w:rsid w:val="006F479A"/>
    <w:pPr>
      <w:widowControl w:val="0"/>
      <w:suppressAutoHyphens/>
      <w:autoSpaceDE w:val="0"/>
      <w:spacing w:after="0" w:line="240" w:lineRule="auto"/>
      <w:ind w:left="360" w:right="14" w:firstLine="1"/>
    </w:pPr>
    <w:rPr>
      <w:rFonts w:ascii="Times New Roman2" w:eastAsia="Times New Roman2" w:hAnsi="Times New Roman2" w:cs="Times New Roman2"/>
      <w:szCs w:val="20"/>
      <w:lang w:eastAsia="ar-SA"/>
    </w:rPr>
  </w:style>
  <w:style w:type="paragraph" w:customStyle="1" w:styleId="P111">
    <w:name w:val="P111"/>
    <w:basedOn w:val="Normal"/>
    <w:rsid w:val="006F479A"/>
    <w:pPr>
      <w:widowControl w:val="0"/>
      <w:suppressAutoHyphens/>
      <w:autoSpaceDE w:val="0"/>
      <w:spacing w:after="0" w:line="240" w:lineRule="auto"/>
      <w:ind w:left="720"/>
    </w:pPr>
    <w:rPr>
      <w:rFonts w:ascii="Times New Roman2" w:eastAsia="Times New Roman2" w:hAnsi="Times New Roman2" w:cs="Times New Roman2"/>
      <w:szCs w:val="20"/>
      <w:lang w:eastAsia="ar-SA"/>
    </w:rPr>
  </w:style>
  <w:style w:type="character" w:customStyle="1" w:styleId="T19">
    <w:name w:val="T19"/>
    <w:rsid w:val="006F479A"/>
    <w:rPr>
      <w:rFonts w:ascii="Times New Roman2" w:eastAsia="Times New Roman2" w:hAnsi="Times New Roman2" w:cs="Times New Roman2"/>
      <w:b/>
      <w:sz w:val="24"/>
      <w:u w:val="none"/>
    </w:rPr>
  </w:style>
  <w:style w:type="character" w:customStyle="1" w:styleId="T22">
    <w:name w:val="T22"/>
    <w:rsid w:val="006F479A"/>
    <w:rPr>
      <w:rFonts w:ascii="Times New Roman2" w:eastAsia="Times New Roman2" w:hAnsi="Times New Roman2" w:cs="Times New Roman2"/>
      <w:sz w:val="24"/>
      <w:u w:val="single"/>
    </w:rPr>
  </w:style>
  <w:style w:type="paragraph" w:customStyle="1" w:styleId="P69">
    <w:name w:val="P69"/>
    <w:basedOn w:val="Normal"/>
    <w:rsid w:val="006F479A"/>
    <w:pPr>
      <w:widowControl w:val="0"/>
      <w:suppressAutoHyphens/>
      <w:autoSpaceDE w:val="0"/>
      <w:spacing w:after="0" w:line="240" w:lineRule="auto"/>
      <w:jc w:val="center"/>
    </w:pPr>
    <w:rPr>
      <w:rFonts w:ascii="Times New Roman2" w:eastAsia="Times New Roman2" w:hAnsi="Times New Roman2" w:cs="Times New Roman2"/>
      <w:szCs w:val="20"/>
      <w:lang w:eastAsia="ar-SA"/>
    </w:rPr>
  </w:style>
  <w:style w:type="paragraph" w:customStyle="1" w:styleId="P123">
    <w:name w:val="P123"/>
    <w:basedOn w:val="Normal"/>
    <w:rsid w:val="006F479A"/>
    <w:pPr>
      <w:widowControl w:val="0"/>
      <w:suppressAutoHyphens/>
      <w:autoSpaceDE w:val="0"/>
      <w:spacing w:after="0" w:line="240" w:lineRule="auto"/>
      <w:ind w:left="720" w:right="720"/>
    </w:pPr>
    <w:rPr>
      <w:rFonts w:ascii="Times New Roman2" w:eastAsia="Times New Roman2" w:hAnsi="Times New Roman2" w:cs="Times New Roman2"/>
      <w:szCs w:val="20"/>
      <w:lang w:eastAsia="ar-SA"/>
    </w:rPr>
  </w:style>
  <w:style w:type="paragraph" w:customStyle="1" w:styleId="P124">
    <w:name w:val="P124"/>
    <w:basedOn w:val="Normal"/>
    <w:rsid w:val="006F479A"/>
    <w:pPr>
      <w:widowControl w:val="0"/>
      <w:suppressAutoHyphens/>
      <w:autoSpaceDE w:val="0"/>
      <w:spacing w:after="0" w:line="240" w:lineRule="auto"/>
      <w:ind w:left="705" w:firstLine="1"/>
    </w:pPr>
    <w:rPr>
      <w:rFonts w:ascii="Times New Roman2" w:eastAsia="Times New Roman2" w:hAnsi="Times New Roman2" w:cs="Times New Roman2"/>
      <w:szCs w:val="20"/>
      <w:lang w:eastAsia="ar-SA"/>
    </w:rPr>
  </w:style>
  <w:style w:type="paragraph" w:customStyle="1" w:styleId="P125">
    <w:name w:val="P125"/>
    <w:basedOn w:val="Normal"/>
    <w:rsid w:val="006F479A"/>
    <w:pPr>
      <w:widowControl w:val="0"/>
      <w:suppressAutoHyphens/>
      <w:autoSpaceDE w:val="0"/>
      <w:spacing w:after="0" w:line="240" w:lineRule="auto"/>
      <w:ind w:left="360" w:hanging="360"/>
      <w:jc w:val="left"/>
    </w:pPr>
    <w:rPr>
      <w:rFonts w:ascii="Times New Roman2" w:eastAsia="Times New Roman2" w:hAnsi="Times New Roman2" w:cs="Times New Roman2"/>
      <w:szCs w:val="20"/>
      <w:lang w:eastAsia="ar-SA"/>
    </w:rPr>
  </w:style>
  <w:style w:type="paragraph" w:customStyle="1" w:styleId="P126">
    <w:name w:val="P126"/>
    <w:basedOn w:val="Normal"/>
    <w:rsid w:val="006F479A"/>
    <w:pPr>
      <w:widowControl w:val="0"/>
      <w:suppressAutoHyphens/>
      <w:autoSpaceDE w:val="0"/>
      <w:spacing w:after="0" w:line="240" w:lineRule="auto"/>
      <w:ind w:left="720" w:right="14"/>
    </w:pPr>
    <w:rPr>
      <w:rFonts w:ascii="Times New Roman2" w:eastAsia="Times New Roman2" w:hAnsi="Times New Roman2" w:cs="Times New Roman2"/>
      <w:szCs w:val="20"/>
      <w:lang w:eastAsia="ar-SA"/>
    </w:rPr>
  </w:style>
  <w:style w:type="paragraph" w:customStyle="1" w:styleId="P127">
    <w:name w:val="P127"/>
    <w:basedOn w:val="Normal"/>
    <w:rsid w:val="006F479A"/>
    <w:pPr>
      <w:widowControl w:val="0"/>
      <w:suppressAutoHyphens/>
      <w:autoSpaceDE w:val="0"/>
      <w:spacing w:after="0" w:line="240" w:lineRule="auto"/>
      <w:ind w:left="1363" w:right="720" w:hanging="282"/>
    </w:pPr>
    <w:rPr>
      <w:rFonts w:ascii="Times New Roman2" w:eastAsia="Times New Roman2" w:hAnsi="Times New Roman2" w:cs="Times New Roman2"/>
      <w:szCs w:val="20"/>
      <w:lang w:eastAsia="ar-SA"/>
    </w:rPr>
  </w:style>
  <w:style w:type="paragraph" w:customStyle="1" w:styleId="P129">
    <w:name w:val="P129"/>
    <w:basedOn w:val="Normal"/>
    <w:rsid w:val="006F479A"/>
    <w:pPr>
      <w:widowControl w:val="0"/>
      <w:suppressAutoHyphens/>
      <w:autoSpaceDE w:val="0"/>
      <w:spacing w:after="0" w:line="240" w:lineRule="auto"/>
      <w:ind w:left="1080" w:hanging="360"/>
    </w:pPr>
    <w:rPr>
      <w:rFonts w:ascii="Times New Roman2" w:eastAsia="Times New Roman2" w:hAnsi="Times New Roman2" w:cs="Times New Roman2"/>
      <w:szCs w:val="20"/>
      <w:lang w:eastAsia="ar-SA"/>
    </w:rPr>
  </w:style>
  <w:style w:type="paragraph" w:customStyle="1" w:styleId="P130">
    <w:name w:val="P130"/>
    <w:basedOn w:val="Normal"/>
    <w:rsid w:val="006F479A"/>
    <w:pPr>
      <w:widowControl w:val="0"/>
      <w:suppressAutoHyphens/>
      <w:autoSpaceDE w:val="0"/>
      <w:spacing w:after="0" w:line="240" w:lineRule="auto"/>
      <w:ind w:left="1124" w:hanging="390"/>
    </w:pPr>
    <w:rPr>
      <w:rFonts w:ascii="Times New Roman2" w:eastAsia="Times New Roman2" w:hAnsi="Times New Roman2" w:cs="Times New Roman2"/>
      <w:szCs w:val="20"/>
      <w:lang w:eastAsia="ar-SA"/>
    </w:rPr>
  </w:style>
  <w:style w:type="paragraph" w:customStyle="1" w:styleId="P131">
    <w:name w:val="P131"/>
    <w:basedOn w:val="Normal"/>
    <w:rsid w:val="006F479A"/>
    <w:pPr>
      <w:widowControl w:val="0"/>
      <w:suppressAutoHyphens/>
      <w:autoSpaceDE w:val="0"/>
      <w:spacing w:after="0" w:line="240" w:lineRule="auto"/>
      <w:ind w:left="1080" w:right="14" w:hanging="360"/>
    </w:pPr>
    <w:rPr>
      <w:rFonts w:ascii="Times New Roman2" w:eastAsia="Times New Roman2" w:hAnsi="Times New Roman2" w:cs="Times New Roman2"/>
      <w:szCs w:val="20"/>
      <w:lang w:eastAsia="ar-SA"/>
    </w:rPr>
  </w:style>
  <w:style w:type="paragraph" w:customStyle="1" w:styleId="P132">
    <w:name w:val="P132"/>
    <w:basedOn w:val="Normal"/>
    <w:rsid w:val="006F479A"/>
    <w:pPr>
      <w:widowControl w:val="0"/>
      <w:suppressAutoHyphens/>
      <w:autoSpaceDE w:val="0"/>
      <w:spacing w:after="0" w:line="240" w:lineRule="auto"/>
      <w:ind w:left="1080" w:right="14" w:hanging="360"/>
      <w:jc w:val="left"/>
    </w:pPr>
    <w:rPr>
      <w:rFonts w:ascii="Times New Roman2" w:eastAsia="Times New Roman2" w:hAnsi="Times New Roman2" w:cs="Times New Roman2"/>
      <w:szCs w:val="20"/>
      <w:lang w:eastAsia="ar-SA"/>
    </w:rPr>
  </w:style>
  <w:style w:type="paragraph" w:customStyle="1" w:styleId="P133">
    <w:name w:val="P133"/>
    <w:basedOn w:val="Normal"/>
    <w:rsid w:val="006F479A"/>
    <w:pPr>
      <w:widowControl w:val="0"/>
      <w:suppressAutoHyphens/>
      <w:autoSpaceDE w:val="0"/>
      <w:spacing w:after="0" w:line="240" w:lineRule="auto"/>
      <w:ind w:left="1080" w:right="14" w:hanging="374"/>
    </w:pPr>
    <w:rPr>
      <w:rFonts w:ascii="Times New Roman2" w:eastAsia="Times New Roman2" w:hAnsi="Times New Roman2" w:cs="Times New Roman2"/>
      <w:szCs w:val="20"/>
      <w:lang w:eastAsia="ar-SA"/>
    </w:rPr>
  </w:style>
  <w:style w:type="paragraph" w:customStyle="1" w:styleId="P135">
    <w:name w:val="P135"/>
    <w:basedOn w:val="Normal"/>
    <w:rsid w:val="006F479A"/>
    <w:pPr>
      <w:widowControl w:val="0"/>
      <w:suppressAutoHyphens/>
      <w:autoSpaceDE w:val="0"/>
      <w:spacing w:after="0" w:line="240" w:lineRule="auto"/>
      <w:ind w:left="720" w:right="720"/>
      <w:jc w:val="left"/>
    </w:pPr>
    <w:rPr>
      <w:rFonts w:ascii="Times New Roman2" w:eastAsia="Times New Roman2" w:hAnsi="Times New Roman2" w:cs="Times New Roman2"/>
      <w:szCs w:val="20"/>
      <w:lang w:eastAsia="ar-SA"/>
    </w:rPr>
  </w:style>
  <w:style w:type="paragraph" w:customStyle="1" w:styleId="P136">
    <w:name w:val="P136"/>
    <w:basedOn w:val="Normal"/>
    <w:rsid w:val="006F479A"/>
    <w:pPr>
      <w:widowControl w:val="0"/>
      <w:suppressAutoHyphens/>
      <w:autoSpaceDE w:val="0"/>
      <w:spacing w:after="0" w:line="240" w:lineRule="auto"/>
      <w:ind w:left="1305" w:hanging="360"/>
    </w:pPr>
    <w:rPr>
      <w:rFonts w:ascii="Times New Roman2" w:eastAsia="Times New Roman2" w:hAnsi="Times New Roman2" w:cs="Times New Roman2"/>
      <w:szCs w:val="20"/>
      <w:lang w:eastAsia="ar-SA"/>
    </w:rPr>
  </w:style>
  <w:style w:type="paragraph" w:customStyle="1" w:styleId="P137">
    <w:name w:val="P137"/>
    <w:basedOn w:val="Normal"/>
    <w:rsid w:val="006F479A"/>
    <w:pPr>
      <w:widowControl w:val="0"/>
      <w:suppressAutoHyphens/>
      <w:autoSpaceDE w:val="0"/>
      <w:spacing w:after="0" w:line="240" w:lineRule="auto"/>
      <w:ind w:left="1395" w:hanging="360"/>
    </w:pPr>
    <w:rPr>
      <w:rFonts w:ascii="Times New Roman2" w:eastAsia="Times New Roman2" w:hAnsi="Times New Roman2" w:cs="Times New Roman2"/>
      <w:szCs w:val="20"/>
      <w:lang w:eastAsia="ar-SA"/>
    </w:rPr>
  </w:style>
  <w:style w:type="paragraph" w:customStyle="1" w:styleId="P138">
    <w:name w:val="P138"/>
    <w:basedOn w:val="Normal"/>
    <w:rsid w:val="006F479A"/>
    <w:pPr>
      <w:widowControl w:val="0"/>
      <w:suppressAutoHyphens/>
      <w:autoSpaceDE w:val="0"/>
      <w:spacing w:after="0" w:line="240" w:lineRule="auto"/>
      <w:ind w:left="30"/>
      <w:jc w:val="center"/>
    </w:pPr>
    <w:rPr>
      <w:rFonts w:ascii="Times New Roman2" w:eastAsia="Times New Roman2" w:hAnsi="Times New Roman2" w:cs="Times New Roman2"/>
      <w:szCs w:val="20"/>
      <w:lang w:eastAsia="ar-SA"/>
    </w:rPr>
  </w:style>
  <w:style w:type="paragraph" w:customStyle="1" w:styleId="P139">
    <w:name w:val="P139"/>
    <w:basedOn w:val="Normal"/>
    <w:rsid w:val="006F479A"/>
    <w:pPr>
      <w:widowControl w:val="0"/>
      <w:suppressAutoHyphens/>
      <w:autoSpaceDE w:val="0"/>
      <w:spacing w:after="0" w:line="240" w:lineRule="auto"/>
      <w:jc w:val="center"/>
    </w:pPr>
    <w:rPr>
      <w:rFonts w:ascii="Times New Roman2" w:eastAsia="Times New Roman2" w:hAnsi="Times New Roman2" w:cs="Times New Roman2"/>
      <w:b/>
      <w:szCs w:val="20"/>
      <w:lang w:eastAsia="ar-SA"/>
    </w:rPr>
  </w:style>
  <w:style w:type="paragraph" w:customStyle="1" w:styleId="P140">
    <w:name w:val="P140"/>
    <w:basedOn w:val="Normal"/>
    <w:rsid w:val="006F479A"/>
    <w:pPr>
      <w:widowControl w:val="0"/>
      <w:suppressAutoHyphens/>
      <w:autoSpaceDE w:val="0"/>
      <w:spacing w:after="0" w:line="240" w:lineRule="auto"/>
      <w:ind w:left="720"/>
      <w:jc w:val="center"/>
    </w:pPr>
    <w:rPr>
      <w:rFonts w:ascii="Times New Roman2" w:eastAsia="Times New Roman2" w:hAnsi="Times New Roman2" w:cs="Times New Roman2"/>
      <w:b/>
      <w:szCs w:val="20"/>
      <w:lang w:eastAsia="ar-SA"/>
    </w:rPr>
  </w:style>
  <w:style w:type="paragraph" w:customStyle="1" w:styleId="P141">
    <w:name w:val="P141"/>
    <w:basedOn w:val="Normal"/>
    <w:rsid w:val="006F479A"/>
    <w:pPr>
      <w:widowControl w:val="0"/>
      <w:suppressAutoHyphens/>
      <w:autoSpaceDE w:val="0"/>
      <w:spacing w:after="0" w:line="240" w:lineRule="auto"/>
      <w:ind w:firstLine="1"/>
      <w:jc w:val="center"/>
    </w:pPr>
    <w:rPr>
      <w:rFonts w:ascii="Times New Roman2" w:eastAsia="Times New Roman2" w:hAnsi="Times New Roman2" w:cs="Times New Roman2"/>
      <w:szCs w:val="20"/>
      <w:lang w:eastAsia="ar-SA"/>
    </w:rPr>
  </w:style>
  <w:style w:type="paragraph" w:customStyle="1" w:styleId="P144">
    <w:name w:val="P144"/>
    <w:basedOn w:val="Normal"/>
    <w:rsid w:val="006F479A"/>
    <w:pPr>
      <w:widowControl w:val="0"/>
      <w:suppressAutoHyphens/>
      <w:autoSpaceDE w:val="0"/>
      <w:spacing w:after="0" w:line="240" w:lineRule="auto"/>
      <w:ind w:left="60" w:right="30"/>
      <w:jc w:val="center"/>
    </w:pPr>
    <w:rPr>
      <w:rFonts w:ascii="Times New Roman2" w:eastAsia="Times New Roman2" w:hAnsi="Times New Roman2" w:cs="Times New Roman2"/>
      <w:b/>
      <w:szCs w:val="20"/>
      <w:lang w:eastAsia="ar-SA"/>
    </w:rPr>
  </w:style>
  <w:style w:type="paragraph" w:customStyle="1" w:styleId="P145">
    <w:name w:val="P145"/>
    <w:basedOn w:val="Normal"/>
    <w:rsid w:val="006F479A"/>
    <w:pPr>
      <w:widowControl w:val="0"/>
      <w:suppressAutoHyphens/>
      <w:autoSpaceDE w:val="0"/>
      <w:spacing w:after="0" w:line="240" w:lineRule="auto"/>
      <w:ind w:left="-14"/>
      <w:jc w:val="center"/>
    </w:pPr>
    <w:rPr>
      <w:rFonts w:ascii="Times New Roman2" w:eastAsia="Times New Roman2" w:hAnsi="Times New Roman2" w:cs="Times New Roman2"/>
      <w:b/>
      <w:szCs w:val="20"/>
      <w:lang w:eastAsia="ar-SA"/>
    </w:rPr>
  </w:style>
  <w:style w:type="paragraph" w:customStyle="1" w:styleId="P149">
    <w:name w:val="P149"/>
    <w:basedOn w:val="Normal"/>
    <w:rsid w:val="006F479A"/>
    <w:pPr>
      <w:widowControl w:val="0"/>
      <w:suppressAutoHyphens/>
      <w:autoSpaceDE w:val="0"/>
      <w:spacing w:after="0" w:line="240" w:lineRule="auto"/>
      <w:ind w:left="1050" w:hanging="360"/>
    </w:pPr>
    <w:rPr>
      <w:rFonts w:ascii="Times New Roman" w:eastAsia="Lucida Sans Unicode" w:hAnsi="Times New Roman" w:cs="Tahoma1"/>
      <w:szCs w:val="20"/>
      <w:lang w:eastAsia="ar-SA"/>
    </w:rPr>
  </w:style>
  <w:style w:type="paragraph" w:customStyle="1" w:styleId="P153">
    <w:name w:val="P153"/>
    <w:basedOn w:val="Normal"/>
    <w:rsid w:val="006F479A"/>
    <w:pPr>
      <w:widowControl w:val="0"/>
      <w:suppressAutoHyphens/>
      <w:autoSpaceDE w:val="0"/>
      <w:spacing w:after="0" w:line="240" w:lineRule="auto"/>
      <w:ind w:left="1110" w:right="14" w:hanging="390"/>
    </w:pPr>
    <w:rPr>
      <w:rFonts w:ascii="Times New Roman" w:eastAsia="Lucida Sans Unicode" w:hAnsi="Times New Roman" w:cs="Tahoma1"/>
      <w:szCs w:val="20"/>
      <w:lang w:eastAsia="ar-SA"/>
    </w:rPr>
  </w:style>
  <w:style w:type="paragraph" w:customStyle="1" w:styleId="P154">
    <w:name w:val="P154"/>
    <w:basedOn w:val="Normal"/>
    <w:rsid w:val="006F479A"/>
    <w:pPr>
      <w:widowControl w:val="0"/>
      <w:suppressAutoHyphens/>
      <w:autoSpaceDE w:val="0"/>
      <w:spacing w:after="0" w:line="240" w:lineRule="auto"/>
      <w:ind w:left="1140" w:right="360" w:hanging="464"/>
    </w:pPr>
    <w:rPr>
      <w:rFonts w:ascii="Times New Roman2" w:eastAsia="Times New Roman2" w:hAnsi="Times New Roman2" w:cs="Times New Roman2"/>
      <w:szCs w:val="20"/>
      <w:lang w:eastAsia="ar-SA"/>
    </w:rPr>
  </w:style>
  <w:style w:type="paragraph" w:customStyle="1" w:styleId="P155">
    <w:name w:val="P155"/>
    <w:basedOn w:val="Normal"/>
    <w:rsid w:val="006F479A"/>
    <w:pPr>
      <w:widowControl w:val="0"/>
      <w:suppressAutoHyphens/>
      <w:autoSpaceDE w:val="0"/>
      <w:spacing w:after="0" w:line="240" w:lineRule="auto"/>
      <w:ind w:left="360" w:right="360" w:firstLine="285"/>
      <w:jc w:val="left"/>
    </w:pPr>
    <w:rPr>
      <w:rFonts w:ascii="Times New Roman2" w:eastAsia="Times New Roman2" w:hAnsi="Times New Roman2" w:cs="Times New Roman2"/>
      <w:szCs w:val="20"/>
      <w:lang w:eastAsia="ar-SA"/>
    </w:rPr>
  </w:style>
  <w:style w:type="paragraph" w:customStyle="1" w:styleId="P156">
    <w:name w:val="P156"/>
    <w:basedOn w:val="Normal"/>
    <w:rsid w:val="006F479A"/>
    <w:pPr>
      <w:widowControl w:val="0"/>
      <w:suppressAutoHyphens/>
      <w:autoSpaceDE w:val="0"/>
      <w:spacing w:after="0" w:line="240" w:lineRule="auto"/>
      <w:ind w:left="1124" w:right="360" w:hanging="720"/>
      <w:jc w:val="left"/>
    </w:pPr>
    <w:rPr>
      <w:rFonts w:ascii="Times New Roman2" w:eastAsia="Times New Roman2" w:hAnsi="Times New Roman2" w:cs="Times New Roman2"/>
      <w:szCs w:val="20"/>
      <w:lang w:eastAsia="ar-SA"/>
    </w:rPr>
  </w:style>
  <w:style w:type="paragraph" w:customStyle="1" w:styleId="P157">
    <w:name w:val="P157"/>
    <w:basedOn w:val="Normal"/>
    <w:rsid w:val="006F479A"/>
    <w:pPr>
      <w:widowControl w:val="0"/>
      <w:suppressAutoHyphens/>
      <w:autoSpaceDE w:val="0"/>
      <w:spacing w:after="0" w:line="240" w:lineRule="auto"/>
      <w:ind w:left="1094" w:right="360" w:hanging="420"/>
      <w:jc w:val="left"/>
    </w:pPr>
    <w:rPr>
      <w:rFonts w:ascii="Times New Roman2" w:eastAsia="Times New Roman2" w:hAnsi="Times New Roman2" w:cs="Times New Roman2"/>
      <w:szCs w:val="20"/>
      <w:lang w:eastAsia="ar-SA"/>
    </w:rPr>
  </w:style>
  <w:style w:type="paragraph" w:customStyle="1" w:styleId="P158">
    <w:name w:val="P158"/>
    <w:basedOn w:val="Normal"/>
    <w:rsid w:val="006F479A"/>
    <w:pPr>
      <w:widowControl w:val="0"/>
      <w:suppressAutoHyphens/>
      <w:autoSpaceDE w:val="0"/>
      <w:spacing w:after="0" w:line="240" w:lineRule="auto"/>
      <w:ind w:left="1440" w:right="1440" w:hanging="360"/>
      <w:jc w:val="left"/>
    </w:pPr>
    <w:rPr>
      <w:rFonts w:ascii="Times New Roman2" w:eastAsia="Times New Roman2" w:hAnsi="Times New Roman2" w:cs="Times New Roman2"/>
      <w:szCs w:val="20"/>
      <w:lang w:eastAsia="ar-SA"/>
    </w:rPr>
  </w:style>
  <w:style w:type="paragraph" w:customStyle="1" w:styleId="P160">
    <w:name w:val="P160"/>
    <w:basedOn w:val="Normal"/>
    <w:rsid w:val="006F479A"/>
    <w:pPr>
      <w:widowControl w:val="0"/>
      <w:suppressAutoHyphens/>
      <w:autoSpaceDE w:val="0"/>
      <w:spacing w:after="0" w:line="240" w:lineRule="auto"/>
      <w:ind w:left="540" w:hanging="540"/>
      <w:jc w:val="left"/>
    </w:pPr>
    <w:rPr>
      <w:rFonts w:ascii="Times New Roman2" w:eastAsia="Times New Roman2" w:hAnsi="Times New Roman2" w:cs="Times New Roman2"/>
      <w:szCs w:val="20"/>
      <w:lang w:eastAsia="ar-SA"/>
    </w:rPr>
  </w:style>
  <w:style w:type="paragraph" w:customStyle="1" w:styleId="P162">
    <w:name w:val="P162"/>
    <w:basedOn w:val="Normal"/>
    <w:rsid w:val="006F479A"/>
    <w:pPr>
      <w:widowControl w:val="0"/>
      <w:suppressAutoHyphens/>
      <w:autoSpaceDE w:val="0"/>
      <w:spacing w:after="0" w:line="240" w:lineRule="auto"/>
      <w:ind w:left="1080" w:hanging="360"/>
      <w:jc w:val="left"/>
    </w:pPr>
    <w:rPr>
      <w:rFonts w:ascii="Times New Roman2" w:eastAsia="Times New Roman2" w:hAnsi="Times New Roman2" w:cs="Times New Roman2"/>
      <w:szCs w:val="20"/>
      <w:lang w:eastAsia="ar-SA"/>
    </w:rPr>
  </w:style>
  <w:style w:type="paragraph" w:customStyle="1" w:styleId="P164">
    <w:name w:val="P164"/>
    <w:basedOn w:val="Normal"/>
    <w:rsid w:val="006F479A"/>
    <w:pPr>
      <w:widowControl w:val="0"/>
      <w:suppressAutoHyphens/>
      <w:autoSpaceDE w:val="0"/>
      <w:spacing w:after="0" w:line="240" w:lineRule="auto"/>
      <w:ind w:left="1380"/>
    </w:pPr>
    <w:rPr>
      <w:rFonts w:ascii="Times New Roman2" w:eastAsia="Times New Roman2" w:hAnsi="Times New Roman2" w:cs="Times New Roman2"/>
      <w:szCs w:val="20"/>
      <w:lang w:eastAsia="ar-SA"/>
    </w:rPr>
  </w:style>
  <w:style w:type="paragraph" w:customStyle="1" w:styleId="P166">
    <w:name w:val="P166"/>
    <w:basedOn w:val="Normal"/>
    <w:rsid w:val="006F479A"/>
    <w:pPr>
      <w:widowControl w:val="0"/>
      <w:suppressAutoHyphens/>
      <w:autoSpaceDE w:val="0"/>
      <w:spacing w:after="0" w:line="240" w:lineRule="auto"/>
      <w:ind w:left="1319" w:right="360" w:firstLine="1"/>
      <w:jc w:val="left"/>
    </w:pPr>
    <w:rPr>
      <w:rFonts w:ascii="Times New Roman2" w:eastAsia="Times New Roman2" w:hAnsi="Times New Roman2" w:cs="Times New Roman2"/>
      <w:szCs w:val="20"/>
      <w:lang w:eastAsia="ar-SA"/>
    </w:rPr>
  </w:style>
  <w:style w:type="paragraph" w:customStyle="1" w:styleId="P167">
    <w:name w:val="P167"/>
    <w:basedOn w:val="Normal"/>
    <w:rsid w:val="006F479A"/>
    <w:pPr>
      <w:widowControl w:val="0"/>
      <w:suppressAutoHyphens/>
      <w:autoSpaceDE w:val="0"/>
      <w:spacing w:after="0" w:line="240" w:lineRule="auto"/>
      <w:ind w:left="1289" w:right="360" w:firstLine="1"/>
      <w:jc w:val="left"/>
    </w:pPr>
    <w:rPr>
      <w:rFonts w:ascii="Times New Roman" w:eastAsia="Lucida Sans Unicode" w:hAnsi="Times New Roman" w:cs="Tahoma1"/>
      <w:szCs w:val="20"/>
      <w:lang w:eastAsia="ar-SA"/>
    </w:rPr>
  </w:style>
  <w:style w:type="paragraph" w:customStyle="1" w:styleId="P169">
    <w:name w:val="P169"/>
    <w:basedOn w:val="Normal"/>
    <w:rsid w:val="006F479A"/>
    <w:pPr>
      <w:widowControl w:val="0"/>
      <w:suppressAutoHyphens/>
      <w:autoSpaceDE w:val="0"/>
      <w:spacing w:after="0" w:line="240" w:lineRule="auto"/>
      <w:ind w:left="1740" w:right="360" w:hanging="420"/>
      <w:jc w:val="left"/>
    </w:pPr>
    <w:rPr>
      <w:rFonts w:ascii="Times New Roman2" w:eastAsia="Times New Roman2" w:hAnsi="Times New Roman2" w:cs="Times New Roman2"/>
      <w:szCs w:val="20"/>
      <w:lang w:eastAsia="ar-SA"/>
    </w:rPr>
  </w:style>
  <w:style w:type="paragraph" w:customStyle="1" w:styleId="P170">
    <w:name w:val="P170"/>
    <w:basedOn w:val="Normal"/>
    <w:rsid w:val="006F479A"/>
    <w:pPr>
      <w:widowControl w:val="0"/>
      <w:suppressAutoHyphens/>
      <w:autoSpaceDE w:val="0"/>
      <w:spacing w:after="0" w:line="240" w:lineRule="auto"/>
      <w:ind w:left="1319" w:firstLine="1"/>
      <w:jc w:val="left"/>
    </w:pPr>
    <w:rPr>
      <w:rFonts w:ascii="Times New Roman2" w:eastAsia="Times New Roman2" w:hAnsi="Times New Roman2" w:cs="Times New Roman2"/>
      <w:szCs w:val="20"/>
      <w:lang w:eastAsia="ar-SA"/>
    </w:rPr>
  </w:style>
  <w:style w:type="paragraph" w:customStyle="1" w:styleId="P171">
    <w:name w:val="P171"/>
    <w:basedOn w:val="Normal"/>
    <w:rsid w:val="006F479A"/>
    <w:pPr>
      <w:widowControl w:val="0"/>
      <w:suppressAutoHyphens/>
      <w:autoSpaceDE w:val="0"/>
      <w:spacing w:after="0" w:line="240" w:lineRule="auto"/>
      <w:ind w:left="1319" w:right="-14" w:firstLine="1"/>
    </w:pPr>
    <w:rPr>
      <w:rFonts w:ascii="Times New Roman2" w:eastAsia="Times New Roman2" w:hAnsi="Times New Roman2" w:cs="Times New Roman2"/>
      <w:szCs w:val="20"/>
      <w:lang w:eastAsia="ar-SA"/>
    </w:rPr>
  </w:style>
  <w:style w:type="paragraph" w:customStyle="1" w:styleId="P172">
    <w:name w:val="P172"/>
    <w:basedOn w:val="Normal"/>
    <w:rsid w:val="006F479A"/>
    <w:pPr>
      <w:widowControl w:val="0"/>
      <w:suppressAutoHyphens/>
      <w:autoSpaceDE w:val="0"/>
      <w:spacing w:after="0" w:line="240" w:lineRule="auto"/>
      <w:ind w:left="1319" w:right="30" w:firstLine="1"/>
    </w:pPr>
    <w:rPr>
      <w:rFonts w:ascii="Times New Roman2" w:eastAsia="Times New Roman2" w:hAnsi="Times New Roman2" w:cs="Times New Roman2"/>
      <w:szCs w:val="20"/>
      <w:lang w:eastAsia="ar-SA"/>
    </w:rPr>
  </w:style>
  <w:style w:type="paragraph" w:customStyle="1" w:styleId="P173">
    <w:name w:val="P173"/>
    <w:basedOn w:val="Normal"/>
    <w:rsid w:val="006F479A"/>
    <w:pPr>
      <w:widowControl w:val="0"/>
      <w:suppressAutoHyphens/>
      <w:autoSpaceDE w:val="0"/>
      <w:spacing w:after="0" w:line="240" w:lineRule="auto"/>
      <w:ind w:left="1319" w:right="14" w:firstLine="1"/>
    </w:pPr>
    <w:rPr>
      <w:rFonts w:ascii="Times New Roman2" w:eastAsia="Times New Roman2" w:hAnsi="Times New Roman2" w:cs="Times New Roman2"/>
      <w:szCs w:val="20"/>
      <w:lang w:eastAsia="ar-SA"/>
    </w:rPr>
  </w:style>
  <w:style w:type="paragraph" w:customStyle="1" w:styleId="P175">
    <w:name w:val="P175"/>
    <w:basedOn w:val="Normal"/>
    <w:rsid w:val="006F479A"/>
    <w:pPr>
      <w:widowControl w:val="0"/>
      <w:suppressAutoHyphens/>
      <w:autoSpaceDE w:val="0"/>
      <w:spacing w:after="0" w:line="240" w:lineRule="auto"/>
      <w:ind w:left="14"/>
    </w:pPr>
    <w:rPr>
      <w:rFonts w:ascii="Times New Roman2" w:eastAsia="Times New Roman2" w:hAnsi="Times New Roman2" w:cs="Times New Roman2"/>
      <w:szCs w:val="20"/>
      <w:lang w:eastAsia="ar-SA"/>
    </w:rPr>
  </w:style>
  <w:style w:type="paragraph" w:customStyle="1" w:styleId="P176">
    <w:name w:val="P176"/>
    <w:basedOn w:val="Normal"/>
    <w:rsid w:val="006F479A"/>
    <w:pPr>
      <w:widowControl w:val="0"/>
      <w:suppressAutoHyphens/>
      <w:autoSpaceDE w:val="0"/>
      <w:spacing w:after="0" w:line="240" w:lineRule="auto"/>
      <w:ind w:left="-14" w:firstLine="1"/>
      <w:jc w:val="left"/>
    </w:pPr>
    <w:rPr>
      <w:rFonts w:ascii="Times New Roman2" w:eastAsia="Times New Roman2" w:hAnsi="Times New Roman2" w:cs="Times New Roman2"/>
      <w:szCs w:val="20"/>
      <w:lang w:eastAsia="ar-SA"/>
    </w:rPr>
  </w:style>
  <w:style w:type="paragraph" w:customStyle="1" w:styleId="P177">
    <w:name w:val="P177"/>
    <w:basedOn w:val="Normal"/>
    <w:rsid w:val="006F479A"/>
    <w:pPr>
      <w:widowControl w:val="0"/>
      <w:suppressAutoHyphens/>
      <w:autoSpaceDE w:val="0"/>
      <w:spacing w:after="0" w:line="240" w:lineRule="auto"/>
      <w:ind w:left="1080" w:hanging="30"/>
    </w:pPr>
    <w:rPr>
      <w:rFonts w:ascii="Times New Roman2" w:eastAsia="Times New Roman2" w:hAnsi="Times New Roman2" w:cs="Times New Roman2"/>
      <w:szCs w:val="20"/>
      <w:lang w:eastAsia="ar-SA"/>
    </w:rPr>
  </w:style>
  <w:style w:type="paragraph" w:customStyle="1" w:styleId="P178">
    <w:name w:val="P178"/>
    <w:basedOn w:val="Normal"/>
    <w:rsid w:val="006F479A"/>
    <w:pPr>
      <w:widowControl w:val="0"/>
      <w:suppressAutoHyphens/>
      <w:autoSpaceDE w:val="0"/>
      <w:spacing w:after="0" w:line="240" w:lineRule="auto"/>
      <w:ind w:left="1080" w:right="30" w:firstLine="1"/>
    </w:pPr>
    <w:rPr>
      <w:rFonts w:ascii="Times New Roman2" w:eastAsia="Times New Roman2" w:hAnsi="Times New Roman2" w:cs="Times New Roman2"/>
      <w:szCs w:val="20"/>
      <w:lang w:eastAsia="ar-SA"/>
    </w:rPr>
  </w:style>
  <w:style w:type="paragraph" w:customStyle="1" w:styleId="P179">
    <w:name w:val="P179"/>
    <w:basedOn w:val="Normal"/>
    <w:rsid w:val="006F479A"/>
    <w:pPr>
      <w:widowControl w:val="0"/>
      <w:suppressAutoHyphens/>
      <w:autoSpaceDE w:val="0"/>
      <w:spacing w:after="0" w:line="240" w:lineRule="auto"/>
      <w:ind w:left="1080"/>
    </w:pPr>
    <w:rPr>
      <w:rFonts w:ascii="Times New Roman2" w:eastAsia="Times New Roman2" w:hAnsi="Times New Roman2" w:cs="Times New Roman2"/>
      <w:szCs w:val="20"/>
      <w:lang w:eastAsia="ar-SA"/>
    </w:rPr>
  </w:style>
  <w:style w:type="paragraph" w:customStyle="1" w:styleId="P180">
    <w:name w:val="P180"/>
    <w:basedOn w:val="Normal"/>
    <w:rsid w:val="006F479A"/>
    <w:pPr>
      <w:widowControl w:val="0"/>
      <w:suppressAutoHyphens/>
      <w:autoSpaceDE w:val="0"/>
      <w:spacing w:after="0" w:line="240" w:lineRule="auto"/>
      <w:ind w:left="540" w:hanging="14"/>
    </w:pPr>
    <w:rPr>
      <w:rFonts w:ascii="Times New Roman2" w:eastAsia="Times New Roman2" w:hAnsi="Times New Roman2" w:cs="Times New Roman2"/>
      <w:szCs w:val="20"/>
      <w:lang w:eastAsia="ar-SA"/>
    </w:rPr>
  </w:style>
  <w:style w:type="paragraph" w:customStyle="1" w:styleId="P181">
    <w:name w:val="P181"/>
    <w:basedOn w:val="Normal"/>
    <w:rsid w:val="006F479A"/>
    <w:pPr>
      <w:widowControl w:val="0"/>
      <w:suppressAutoHyphens/>
      <w:autoSpaceDE w:val="0"/>
      <w:spacing w:after="0" w:line="240" w:lineRule="auto"/>
      <w:ind w:left="540"/>
    </w:pPr>
    <w:rPr>
      <w:rFonts w:ascii="Times New Roman2" w:eastAsia="Times New Roman2" w:hAnsi="Times New Roman2" w:cs="Times New Roman2"/>
      <w:szCs w:val="20"/>
      <w:lang w:eastAsia="ar-SA"/>
    </w:rPr>
  </w:style>
  <w:style w:type="paragraph" w:customStyle="1" w:styleId="P182">
    <w:name w:val="P182"/>
    <w:basedOn w:val="Normal"/>
    <w:rsid w:val="006F479A"/>
    <w:pPr>
      <w:widowControl w:val="0"/>
      <w:suppressAutoHyphens/>
      <w:autoSpaceDE w:val="0"/>
      <w:spacing w:after="0" w:line="240" w:lineRule="auto"/>
      <w:ind w:left="540" w:right="-14" w:firstLine="1"/>
    </w:pPr>
    <w:rPr>
      <w:rFonts w:ascii="Times New Roman2" w:eastAsia="Times New Roman2" w:hAnsi="Times New Roman2" w:cs="Times New Roman2"/>
      <w:szCs w:val="20"/>
      <w:lang w:eastAsia="ar-SA"/>
    </w:rPr>
  </w:style>
  <w:style w:type="paragraph" w:customStyle="1" w:styleId="P184">
    <w:name w:val="P184"/>
    <w:basedOn w:val="Normal"/>
    <w:rsid w:val="006F479A"/>
    <w:pPr>
      <w:widowControl w:val="0"/>
      <w:suppressAutoHyphens/>
      <w:autoSpaceDE w:val="0"/>
      <w:spacing w:after="0" w:line="240" w:lineRule="auto"/>
      <w:ind w:left="540" w:right="14" w:firstLine="1"/>
    </w:pPr>
    <w:rPr>
      <w:rFonts w:ascii="Times New Roman2" w:eastAsia="Times New Roman2" w:hAnsi="Times New Roman2" w:cs="Times New Roman2"/>
      <w:szCs w:val="20"/>
      <w:lang w:eastAsia="ar-SA"/>
    </w:rPr>
  </w:style>
  <w:style w:type="paragraph" w:customStyle="1" w:styleId="P185">
    <w:name w:val="P185"/>
    <w:basedOn w:val="Normal"/>
    <w:rsid w:val="006F479A"/>
    <w:pPr>
      <w:widowControl w:val="0"/>
      <w:suppressAutoHyphens/>
      <w:autoSpaceDE w:val="0"/>
      <w:spacing w:after="0" w:line="240" w:lineRule="auto"/>
      <w:ind w:left="510" w:right="14" w:firstLine="1"/>
    </w:pPr>
    <w:rPr>
      <w:rFonts w:ascii="Times New Roman2" w:eastAsia="Times New Roman2" w:hAnsi="Times New Roman2" w:cs="Times New Roman2"/>
      <w:szCs w:val="20"/>
      <w:lang w:eastAsia="ar-SA"/>
    </w:rPr>
  </w:style>
  <w:style w:type="paragraph" w:customStyle="1" w:styleId="P186">
    <w:name w:val="P186"/>
    <w:basedOn w:val="Normal"/>
    <w:rsid w:val="006F479A"/>
    <w:pPr>
      <w:widowControl w:val="0"/>
      <w:suppressAutoHyphens/>
      <w:autoSpaceDE w:val="0"/>
      <w:spacing w:after="0" w:line="240" w:lineRule="auto"/>
      <w:ind w:left="450" w:right="90"/>
    </w:pPr>
    <w:rPr>
      <w:rFonts w:ascii="Times New Roman2" w:eastAsia="Times New Roman2" w:hAnsi="Times New Roman2" w:cs="Times New Roman2"/>
      <w:szCs w:val="20"/>
      <w:lang w:eastAsia="ar-SA"/>
    </w:rPr>
  </w:style>
  <w:style w:type="paragraph" w:customStyle="1" w:styleId="P187">
    <w:name w:val="P187"/>
    <w:basedOn w:val="Normal"/>
    <w:rsid w:val="006F479A"/>
    <w:pPr>
      <w:widowControl w:val="0"/>
      <w:suppressAutoHyphens/>
      <w:autoSpaceDE w:val="0"/>
      <w:spacing w:after="0" w:line="240" w:lineRule="auto"/>
      <w:ind w:left="585"/>
      <w:jc w:val="left"/>
    </w:pPr>
    <w:rPr>
      <w:rFonts w:ascii="Times New Roman" w:eastAsia="Lucida Sans Unicode" w:hAnsi="Times New Roman" w:cs="Tahoma1"/>
      <w:szCs w:val="20"/>
      <w:lang w:eastAsia="ar-SA"/>
    </w:rPr>
  </w:style>
  <w:style w:type="paragraph" w:customStyle="1" w:styleId="P188">
    <w:name w:val="P188"/>
    <w:basedOn w:val="Normal"/>
    <w:rsid w:val="006F479A"/>
    <w:pPr>
      <w:widowControl w:val="0"/>
      <w:suppressAutoHyphens/>
      <w:autoSpaceDE w:val="0"/>
      <w:spacing w:after="0" w:line="240" w:lineRule="auto"/>
      <w:ind w:left="1080"/>
    </w:pPr>
    <w:rPr>
      <w:rFonts w:ascii="Times New Roman" w:eastAsia="Lucida Sans Unicode" w:hAnsi="Times New Roman" w:cs="Tahoma1"/>
      <w:szCs w:val="20"/>
      <w:lang w:eastAsia="ar-SA"/>
    </w:rPr>
  </w:style>
  <w:style w:type="paragraph" w:customStyle="1" w:styleId="P189">
    <w:name w:val="P189"/>
    <w:basedOn w:val="Normal"/>
    <w:rsid w:val="006F479A"/>
    <w:pPr>
      <w:widowControl w:val="0"/>
      <w:suppressAutoHyphens/>
      <w:autoSpaceDE w:val="0"/>
      <w:spacing w:after="0" w:line="240" w:lineRule="auto"/>
      <w:ind w:left="1080" w:hanging="360"/>
      <w:jc w:val="left"/>
    </w:pPr>
    <w:rPr>
      <w:rFonts w:ascii="Times New Roman" w:eastAsia="Lucida Sans Unicode" w:hAnsi="Times New Roman" w:cs="Tahoma1"/>
      <w:szCs w:val="20"/>
      <w:lang w:eastAsia="ar-SA"/>
    </w:rPr>
  </w:style>
  <w:style w:type="paragraph" w:customStyle="1" w:styleId="P192">
    <w:name w:val="P192"/>
    <w:basedOn w:val="Normal"/>
    <w:rsid w:val="006F479A"/>
    <w:pPr>
      <w:widowControl w:val="0"/>
      <w:suppressAutoHyphens/>
      <w:autoSpaceDE w:val="0"/>
      <w:spacing w:after="0" w:line="240" w:lineRule="auto"/>
      <w:ind w:left="360" w:firstLine="1"/>
    </w:pPr>
    <w:rPr>
      <w:rFonts w:ascii="Times New Roman2" w:eastAsia="Times New Roman2" w:hAnsi="Times New Roman2" w:cs="Times New Roman2"/>
      <w:szCs w:val="20"/>
      <w:lang w:eastAsia="ar-SA"/>
    </w:rPr>
  </w:style>
  <w:style w:type="paragraph" w:customStyle="1" w:styleId="P193">
    <w:name w:val="P193"/>
    <w:basedOn w:val="Normal"/>
    <w:rsid w:val="006F479A"/>
    <w:pPr>
      <w:widowControl w:val="0"/>
      <w:suppressAutoHyphens/>
      <w:autoSpaceDE w:val="0"/>
      <w:spacing w:after="0" w:line="240" w:lineRule="auto"/>
      <w:ind w:left="510" w:hanging="510"/>
      <w:jc w:val="left"/>
    </w:pPr>
    <w:rPr>
      <w:rFonts w:ascii="Times New Roman2" w:eastAsia="Times New Roman2" w:hAnsi="Times New Roman2" w:cs="Times New Roman2"/>
      <w:szCs w:val="20"/>
      <w:lang w:eastAsia="ar-SA"/>
    </w:rPr>
  </w:style>
  <w:style w:type="paragraph" w:customStyle="1" w:styleId="P195">
    <w:name w:val="P195"/>
    <w:basedOn w:val="Normal"/>
    <w:rsid w:val="006F479A"/>
    <w:pPr>
      <w:widowControl w:val="0"/>
      <w:suppressAutoHyphens/>
      <w:autoSpaceDE w:val="0"/>
      <w:spacing w:after="0" w:line="240" w:lineRule="auto"/>
      <w:ind w:left="360" w:firstLine="1"/>
      <w:jc w:val="left"/>
    </w:pPr>
    <w:rPr>
      <w:rFonts w:ascii="Times New Roman2" w:eastAsia="Times New Roman2" w:hAnsi="Times New Roman2" w:cs="Times New Roman2"/>
      <w:szCs w:val="20"/>
      <w:lang w:eastAsia="ar-SA"/>
    </w:rPr>
  </w:style>
  <w:style w:type="paragraph" w:customStyle="1" w:styleId="P197">
    <w:name w:val="P197"/>
    <w:basedOn w:val="Normal"/>
    <w:rsid w:val="006F479A"/>
    <w:pPr>
      <w:widowControl w:val="0"/>
      <w:suppressAutoHyphens/>
      <w:autoSpaceDE w:val="0"/>
      <w:spacing w:after="0" w:line="240" w:lineRule="auto"/>
      <w:ind w:left="1350" w:right="360" w:hanging="299"/>
    </w:pPr>
    <w:rPr>
      <w:rFonts w:ascii="Times New Roman2" w:eastAsia="Times New Roman2" w:hAnsi="Times New Roman2" w:cs="Times New Roman2"/>
      <w:szCs w:val="20"/>
      <w:lang w:eastAsia="ar-SA"/>
    </w:rPr>
  </w:style>
  <w:style w:type="paragraph" w:customStyle="1" w:styleId="P198">
    <w:name w:val="P198"/>
    <w:basedOn w:val="Normal"/>
    <w:rsid w:val="006F479A"/>
    <w:pPr>
      <w:widowControl w:val="0"/>
      <w:suppressAutoHyphens/>
      <w:autoSpaceDE w:val="0"/>
      <w:spacing w:after="0" w:line="240" w:lineRule="auto"/>
      <w:ind w:left="1350" w:right="30" w:hanging="299"/>
    </w:pPr>
    <w:rPr>
      <w:rFonts w:ascii="Times New Roman2" w:eastAsia="Times New Roman2" w:hAnsi="Times New Roman2" w:cs="Times New Roman2"/>
      <w:szCs w:val="20"/>
      <w:lang w:eastAsia="ar-SA"/>
    </w:rPr>
  </w:style>
  <w:style w:type="paragraph" w:customStyle="1" w:styleId="P199">
    <w:name w:val="P199"/>
    <w:basedOn w:val="Normal"/>
    <w:rsid w:val="006F479A"/>
    <w:pPr>
      <w:widowControl w:val="0"/>
      <w:suppressAutoHyphens/>
      <w:autoSpaceDE w:val="0"/>
      <w:spacing w:after="0" w:line="240" w:lineRule="auto"/>
      <w:ind w:left="1350" w:hanging="299"/>
    </w:pPr>
    <w:rPr>
      <w:rFonts w:ascii="Times New Roman2" w:eastAsia="Times New Roman2" w:hAnsi="Times New Roman2" w:cs="Times New Roman2"/>
      <w:szCs w:val="20"/>
      <w:lang w:eastAsia="ar-SA"/>
    </w:rPr>
  </w:style>
  <w:style w:type="paragraph" w:customStyle="1" w:styleId="P200">
    <w:name w:val="P200"/>
    <w:basedOn w:val="Normal"/>
    <w:rsid w:val="006F479A"/>
    <w:pPr>
      <w:widowControl w:val="0"/>
      <w:suppressAutoHyphens/>
      <w:autoSpaceDE w:val="0"/>
      <w:spacing w:after="0" w:line="240" w:lineRule="auto"/>
      <w:ind w:left="1350" w:right="-14" w:hanging="299"/>
    </w:pPr>
    <w:rPr>
      <w:rFonts w:ascii="Times New Roman2" w:eastAsia="Times New Roman2" w:hAnsi="Times New Roman2" w:cs="Times New Roman2"/>
      <w:szCs w:val="20"/>
      <w:lang w:eastAsia="ar-SA"/>
    </w:rPr>
  </w:style>
  <w:style w:type="paragraph" w:customStyle="1" w:styleId="P201">
    <w:name w:val="P201"/>
    <w:basedOn w:val="Normal"/>
    <w:rsid w:val="006F479A"/>
    <w:pPr>
      <w:widowControl w:val="0"/>
      <w:suppressAutoHyphens/>
      <w:autoSpaceDE w:val="0"/>
      <w:spacing w:after="0" w:line="240" w:lineRule="auto"/>
      <w:ind w:left="1350" w:right="14" w:hanging="299"/>
    </w:pPr>
    <w:rPr>
      <w:rFonts w:ascii="Times New Roman2" w:eastAsia="Times New Roman2" w:hAnsi="Times New Roman2" w:cs="Times New Roman2"/>
      <w:szCs w:val="20"/>
      <w:lang w:eastAsia="ar-SA"/>
    </w:rPr>
  </w:style>
  <w:style w:type="paragraph" w:customStyle="1" w:styleId="P202">
    <w:name w:val="P202"/>
    <w:basedOn w:val="Normal"/>
    <w:rsid w:val="006F479A"/>
    <w:pPr>
      <w:widowControl w:val="0"/>
      <w:suppressAutoHyphens/>
      <w:autoSpaceDE w:val="0"/>
      <w:spacing w:after="0" w:line="240" w:lineRule="auto"/>
      <w:ind w:left="720" w:hanging="720"/>
      <w:jc w:val="left"/>
    </w:pPr>
    <w:rPr>
      <w:rFonts w:ascii="Times New Roman2" w:eastAsia="Times New Roman2" w:hAnsi="Times New Roman2" w:cs="Times New Roman2"/>
      <w:szCs w:val="20"/>
      <w:lang w:eastAsia="ar-SA"/>
    </w:rPr>
  </w:style>
  <w:style w:type="paragraph" w:customStyle="1" w:styleId="P203">
    <w:name w:val="P203"/>
    <w:basedOn w:val="Normal"/>
    <w:rsid w:val="006F479A"/>
    <w:pPr>
      <w:widowControl w:val="0"/>
      <w:suppressAutoHyphens/>
      <w:autoSpaceDE w:val="0"/>
      <w:spacing w:after="0" w:line="240" w:lineRule="auto"/>
      <w:ind w:left="720"/>
    </w:pPr>
    <w:rPr>
      <w:rFonts w:ascii="Times New Roman" w:eastAsia="Lucida Sans Unicode" w:hAnsi="Times New Roman" w:cs="Tahoma1"/>
      <w:szCs w:val="20"/>
      <w:lang w:eastAsia="ar-SA"/>
    </w:rPr>
  </w:style>
  <w:style w:type="paragraph" w:styleId="TOCHeading">
    <w:name w:val="TOC Heading"/>
    <w:basedOn w:val="Heading1"/>
    <w:next w:val="Normal"/>
    <w:uiPriority w:val="39"/>
    <w:unhideWhenUsed/>
    <w:qFormat/>
    <w:rsid w:val="00C16379"/>
    <w:pPr>
      <w:spacing w:before="0" w:line="259" w:lineRule="auto"/>
      <w:outlineLvl w:val="9"/>
    </w:pPr>
    <w:rPr>
      <w:rFonts w:asciiTheme="majorHAnsi" w:hAnsiTheme="majorHAnsi"/>
      <w:b w:val="0"/>
      <w:bCs w:val="0"/>
      <w:color w:val="2F5496" w:themeColor="accent1" w:themeShade="BF"/>
      <w:sz w:val="32"/>
      <w:szCs w:val="32"/>
    </w:rPr>
  </w:style>
  <w:style w:type="character" w:styleId="Mention">
    <w:name w:val="Mention"/>
    <w:basedOn w:val="DefaultParagraphFont"/>
    <w:uiPriority w:val="99"/>
    <w:semiHidden/>
    <w:unhideWhenUsed/>
    <w:rsid w:val="00242A61"/>
    <w:rPr>
      <w:color w:val="2B579A"/>
      <w:shd w:val="clear" w:color="auto" w:fill="E6E6E6"/>
    </w:rPr>
  </w:style>
  <w:style w:type="paragraph" w:styleId="Revision">
    <w:name w:val="Revision"/>
    <w:hidden/>
    <w:uiPriority w:val="99"/>
    <w:semiHidden/>
    <w:rsid w:val="00D36289"/>
    <w:pPr>
      <w:spacing w:after="0" w:line="240" w:lineRule="auto"/>
    </w:pPr>
    <w:rPr>
      <w:rFonts w:ascii="Century Gothic" w:eastAsiaTheme="minorEastAsia" w:hAnsi="Century Gothic"/>
      <w:sz w:val="24"/>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tcada.state.tx.us.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3B3F1-9920-4AC7-AE6E-83B80BD3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11148</Words>
  <Characters>60202</Characters>
  <Application>Microsoft Office Word</Application>
  <DocSecurity>0</DocSecurity>
  <Lines>1584</Lines>
  <Paragraphs>903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Friedheim</dc:creator>
  <cp:keywords/>
  <dc:description/>
  <cp:lastModifiedBy>Jan Friedheim</cp:lastModifiedBy>
  <cp:revision>2</cp:revision>
  <cp:lastPrinted>2024-02-23T20:20:00Z</cp:lastPrinted>
  <dcterms:created xsi:type="dcterms:W3CDTF">2026-03-08T18:23:00Z</dcterms:created>
  <dcterms:modified xsi:type="dcterms:W3CDTF">2026-03-08T18:23:00Z</dcterms:modified>
</cp:coreProperties>
</file>